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70" w:rsidRDefault="00ED7070" w:rsidP="00ED7070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ED7070" w:rsidRDefault="00ED7070" w:rsidP="00ED7070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ED7070" w:rsidRDefault="00ED7070" w:rsidP="00ED70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70" w:rsidRDefault="00ED7070" w:rsidP="00ED70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ED7070" w:rsidRDefault="00ED7070" w:rsidP="00ED7070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ED7070" w:rsidRDefault="00ED7070" w:rsidP="00ED707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</w:p>
    <w:p w:rsidR="00ED7070" w:rsidRDefault="00ED7070" w:rsidP="00ED7070">
      <w:pPr>
        <w:pStyle w:val="1"/>
        <w:numPr>
          <w:ilvl w:val="0"/>
          <w:numId w:val="1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</w:p>
    <w:p w:rsidR="00ED7070" w:rsidRDefault="00ED7070" w:rsidP="00ED7070">
      <w:pPr>
        <w:tabs>
          <w:tab w:val="left" w:pos="2880"/>
          <w:tab w:val="left" w:pos="73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</w:t>
      </w:r>
      <w:proofErr w:type="gramEnd"/>
      <w:r>
        <w:rPr>
          <w:rFonts w:ascii="Times New Roman" w:hAnsi="Times New Roman" w:cs="Times New Roman"/>
        </w:rPr>
        <w:t xml:space="preserve"> государственной собственности. </w:t>
      </w:r>
      <w:proofErr w:type="gramStart"/>
      <w:r>
        <w:rPr>
          <w:rFonts w:ascii="Times New Roman" w:hAnsi="Times New Roman" w:cs="Times New Roman"/>
        </w:rPr>
        <w:t>Согласно выписки</w:t>
      </w:r>
      <w:proofErr w:type="gramEnd"/>
      <w:r>
        <w:rPr>
          <w:rFonts w:ascii="Times New Roman" w:hAnsi="Times New Roman" w:cs="Times New Roman"/>
        </w:rPr>
        <w:t xml:space="preserve"> из ЕГРН ограничение прав и обременение объекта недвижимости не зарегистрировано.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ED7070" w:rsidRDefault="00ED7070" w:rsidP="00ED7070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17 630 436 ЕКС 40102810945370000020  КБК 76611406013050000430</w:t>
      </w:r>
      <w:proofErr w:type="gramEnd"/>
    </w:p>
    <w:p w:rsidR="00ED7070" w:rsidRDefault="00ED7070" w:rsidP="00ED7070">
      <w:pPr>
        <w:pStyle w:val="a5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3.Ограничения использования и обременения Участка</w:t>
      </w:r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(нормативный правовой акт, которым установлен сервитут)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ED7070" w:rsidRDefault="00ED7070" w:rsidP="00ED7070">
      <w:pPr>
        <w:pStyle w:val="a5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ED7070" w:rsidTr="00ED7070">
        <w:trPr>
          <w:trHeight w:val="2688"/>
        </w:trPr>
        <w:tc>
          <w:tcPr>
            <w:tcW w:w="4503" w:type="dxa"/>
          </w:tcPr>
          <w:p w:rsidR="00ED7070" w:rsidRDefault="00ED7070">
            <w:pPr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t>Продавец:</w:t>
            </w:r>
          </w:p>
          <w:p w:rsidR="00ED7070" w:rsidRDefault="00ED7070">
            <w:pPr>
              <w:pStyle w:val="3"/>
              <w:rPr>
                <w:sz w:val="22"/>
                <w:szCs w:val="22"/>
              </w:rPr>
            </w:pP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Владимирской области</w:t>
            </w:r>
          </w:p>
          <w:p w:rsidR="00ED7070" w:rsidRDefault="00ED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  <w:p w:rsidR="00ED7070" w:rsidRDefault="00352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Семенова</w:t>
            </w: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ED7070" w:rsidRDefault="00ED7070">
            <w:pPr>
              <w:suppressAutoHyphens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ED7070" w:rsidRDefault="00ED7070">
            <w:pPr>
              <w:pStyle w:val="5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ED7070" w:rsidRDefault="00ED7070" w:rsidP="00ED707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8.Подписи Сторон</w:t>
      </w:r>
    </w:p>
    <w:p w:rsidR="00ED7070" w:rsidRDefault="00ED7070" w:rsidP="00ED7070">
      <w:pPr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</w:rPr>
        <w:t>Акт приема-передачи</w:t>
      </w:r>
    </w:p>
    <w:p w:rsidR="00ED7070" w:rsidRDefault="00ED7070" w:rsidP="00ED7070">
      <w:pPr>
        <w:pStyle w:val="1"/>
        <w:jc w:val="center"/>
        <w:rPr>
          <w:b/>
          <w:bCs/>
          <w:sz w:val="28"/>
          <w:szCs w:val="28"/>
        </w:rPr>
      </w:pPr>
    </w:p>
    <w:p w:rsidR="00ED7070" w:rsidRDefault="00ED7070" w:rsidP="00ED707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E" w:rsidRDefault="009B50DE"/>
    <w:sectPr w:rsidR="009B50DE" w:rsidSect="00B9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352E5E"/>
    <w:rsid w:val="009B50DE"/>
    <w:rsid w:val="00B96D50"/>
    <w:rsid w:val="00E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50"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GubarevaSN</cp:lastModifiedBy>
  <cp:revision>3</cp:revision>
  <dcterms:created xsi:type="dcterms:W3CDTF">2025-05-29T10:32:00Z</dcterms:created>
  <dcterms:modified xsi:type="dcterms:W3CDTF">2025-07-02T10:59:00Z</dcterms:modified>
</cp:coreProperties>
</file>