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9C49D0" w:rsidRPr="0094671C" w:rsidRDefault="009C49D0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2939"/>
        <w:gridCol w:w="6804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E25149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D156A4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D156A4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A3438E">
        <w:trPr>
          <w:trHeight w:val="418"/>
        </w:trPr>
        <w:tc>
          <w:tcPr>
            <w:tcW w:w="2939" w:type="dxa"/>
            <w:shd w:val="clear" w:color="auto" w:fill="auto"/>
          </w:tcPr>
          <w:p w:rsidR="004E627E" w:rsidRPr="0006738C" w:rsidRDefault="004E627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804" w:type="dxa"/>
            <w:shd w:val="clear" w:color="auto" w:fill="auto"/>
          </w:tcPr>
          <w:p w:rsidR="004E627E" w:rsidRPr="003E68D5" w:rsidRDefault="004E627E" w:rsidP="005719D1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19D1">
              <w:rPr>
                <w:rFonts w:ascii="Times New Roman" w:hAnsi="Times New Roman" w:cs="Times New Roman"/>
                <w:sz w:val="20"/>
                <w:szCs w:val="20"/>
              </w:rPr>
              <w:t>29.06</w:t>
            </w:r>
            <w:r w:rsidR="005D0BFC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2E7BE0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5719D1">
              <w:rPr>
                <w:rFonts w:ascii="Times New Roman" w:hAnsi="Times New Roman" w:cs="Times New Roman"/>
                <w:sz w:val="20"/>
                <w:szCs w:val="20"/>
              </w:rPr>
              <w:t>1166</w:t>
            </w:r>
          </w:p>
        </w:tc>
      </w:tr>
      <w:tr w:rsidR="004E627E" w:rsidRPr="0006738C" w:rsidTr="00A3438E">
        <w:trPr>
          <w:trHeight w:val="491"/>
        </w:trPr>
        <w:tc>
          <w:tcPr>
            <w:tcW w:w="2939" w:type="dxa"/>
            <w:shd w:val="clear" w:color="auto" w:fill="auto"/>
          </w:tcPr>
          <w:p w:rsidR="004E627E" w:rsidRPr="0006738C" w:rsidRDefault="004E627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804" w:type="dxa"/>
            <w:shd w:val="clear" w:color="auto" w:fill="auto"/>
          </w:tcPr>
          <w:p w:rsidR="004E627E" w:rsidRPr="00097AAD" w:rsidRDefault="00D156A4" w:rsidP="005719D1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Российская Федерация, Владимирская область, Киржачский район, МО Филипповское (сельское поселение), </w:t>
            </w:r>
            <w:r w:rsidR="00925A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="0074799B">
              <w:rPr>
                <w:rFonts w:ascii="Times New Roman" w:eastAsia="Times New Roman" w:hAnsi="Times New Roman" w:cs="Times New Roman"/>
                <w:sz w:val="20"/>
                <w:szCs w:val="20"/>
              </w:rPr>
              <w:t>Аленино</w:t>
            </w:r>
            <w:proofErr w:type="spellEnd"/>
            <w:r w:rsidRPr="00D156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ул. </w:t>
            </w:r>
            <w:r w:rsidR="005719D1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Текстильщиков</w:t>
            </w:r>
            <w:r w:rsidRPr="00D156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земельный участок </w:t>
            </w:r>
            <w:r w:rsidR="005719D1">
              <w:rPr>
                <w:rFonts w:ascii="Times New Roman" w:eastAsia="Times New Roman" w:hAnsi="Times New Roman" w:cs="Times New Roman"/>
                <w:sz w:val="20"/>
                <w:szCs w:val="20"/>
              </w:rPr>
              <w:t>4/1</w:t>
            </w:r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925A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E49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25AC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5A6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33:02:</w:t>
            </w:r>
            <w:r w:rsidR="00925ACE">
              <w:rPr>
                <w:rFonts w:ascii="Times New Roman" w:hAnsi="Times New Roman" w:cs="Times New Roman"/>
                <w:sz w:val="20"/>
                <w:szCs w:val="20"/>
              </w:rPr>
              <w:t>021</w:t>
            </w:r>
            <w:r w:rsidR="0074799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E49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E4922">
              <w:rPr>
                <w:rFonts w:ascii="Times New Roman" w:hAnsi="Times New Roman" w:cs="Times New Roman"/>
                <w:sz w:val="20"/>
                <w:szCs w:val="20"/>
              </w:rPr>
              <w:t>1157</w:t>
            </w:r>
          </w:p>
          <w:p w:rsidR="004E627E" w:rsidRPr="00535C06" w:rsidRDefault="004E627E" w:rsidP="0003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  <w:p w:rsidR="004E627E" w:rsidRPr="0006738C" w:rsidRDefault="004E627E" w:rsidP="005A6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6F9C" w:rsidRPr="00552C0A">
              <w:rPr>
                <w:rFonts w:ascii="Times New Roman" w:hAnsi="Times New Roman" w:cs="Times New Roman"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8D4FB1" w:rsidRDefault="00B60B15" w:rsidP="00B60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Парамет</w:t>
            </w:r>
            <w:r w:rsidR="00552B57">
              <w:rPr>
                <w:rFonts w:ascii="Times New Roman" w:hAnsi="Times New Roman" w:cs="Times New Roman"/>
                <w:sz w:val="20"/>
                <w:szCs w:val="20"/>
              </w:rPr>
              <w:t>ры разрешенного строительства (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552C0A" w:rsidRPr="00552C0A" w:rsidRDefault="002E7BE0" w:rsidP="00D156A4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Правилами землепользования и застройки муниципального образования сельское поселение </w:t>
            </w:r>
            <w:r w:rsidR="00D156A4">
              <w:rPr>
                <w:rFonts w:ascii="Times New Roman" w:hAnsi="Times New Roman" w:cs="Times New Roman"/>
                <w:sz w:val="20"/>
                <w:szCs w:val="20"/>
              </w:rPr>
              <w:t>Филипповское</w:t>
            </w:r>
            <w:r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 Киржачского района Владимирской области земельный участок с кадастровым номером 33:02:</w:t>
            </w:r>
            <w:r w:rsidR="0074799B">
              <w:rPr>
                <w:rFonts w:ascii="Times New Roman" w:hAnsi="Times New Roman" w:cs="Times New Roman"/>
                <w:sz w:val="20"/>
                <w:szCs w:val="20"/>
              </w:rPr>
              <w:t>02120</w:t>
            </w:r>
            <w:r w:rsidR="003E49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197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E4922">
              <w:rPr>
                <w:rFonts w:ascii="Times New Roman" w:hAnsi="Times New Roman" w:cs="Times New Roman"/>
                <w:sz w:val="20"/>
                <w:szCs w:val="20"/>
              </w:rPr>
              <w:t>1157</w:t>
            </w:r>
            <w:r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, расположенный по адресу: </w:t>
            </w:r>
            <w:r w:rsidR="00D156A4"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Владимирская область, Киржачский район, МО Филипповское (сельское поселение), </w:t>
            </w:r>
            <w:r w:rsidR="00925ACE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="0074799B">
              <w:rPr>
                <w:rFonts w:ascii="Times New Roman" w:hAnsi="Times New Roman" w:cs="Times New Roman"/>
                <w:sz w:val="20"/>
                <w:szCs w:val="20"/>
              </w:rPr>
              <w:t>Аленино</w:t>
            </w:r>
            <w:proofErr w:type="spellEnd"/>
            <w:r w:rsidR="00D156A4"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 w:rsidR="003E4922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Текстильщиков</w:t>
            </w:r>
            <w:r w:rsidR="003E4922" w:rsidRPr="00D156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земельный участок </w:t>
            </w:r>
            <w:r w:rsidR="003E4922">
              <w:rPr>
                <w:rFonts w:ascii="Times New Roman" w:eastAsia="Times New Roman" w:hAnsi="Times New Roman" w:cs="Times New Roman"/>
                <w:sz w:val="20"/>
                <w:szCs w:val="20"/>
              </w:rPr>
              <w:t>4/1</w:t>
            </w:r>
            <w:r w:rsidR="00D156A4">
              <w:rPr>
                <w:rFonts w:ascii="Times New Roman" w:hAnsi="Times New Roman" w:cs="Times New Roman"/>
                <w:sz w:val="20"/>
                <w:szCs w:val="20"/>
              </w:rPr>
              <w:t xml:space="preserve"> находится</w:t>
            </w:r>
            <w:r w:rsidR="005D0BFC"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 в территориальной зоне </w:t>
            </w:r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>Ж-1 Зона застройки индивидуальными жилыми домами.</w:t>
            </w:r>
          </w:p>
          <w:p w:rsidR="00552C0A" w:rsidRPr="00552C0A" w:rsidRDefault="00552C0A" w:rsidP="00D156A4">
            <w:pPr>
              <w:tabs>
                <w:tab w:val="center" w:pos="2876"/>
              </w:tabs>
              <w:spacing w:after="0" w:line="0" w:lineRule="atLeast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Для данной зоны применяются предельные параметры разрешенного строительства, реконструкции объектов капитального строительства:</w:t>
            </w:r>
          </w:p>
          <w:p w:rsidR="00D156A4" w:rsidRDefault="00D156A4" w:rsidP="00D156A4">
            <w:pPr>
              <w:shd w:val="clear" w:color="auto" w:fill="FFFFFF"/>
              <w:spacing w:before="36" w:after="0" w:line="0" w:lineRule="atLeast"/>
              <w:ind w:left="22" w:right="23" w:firstLine="3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1.1.1. Минимальная и максимальная площадь участка, предоставленного для индивидуального жилищного строительства установлена решением Совета народных депутатов Киржачского района № 40/662 от 27.06.2008г. и составляет от </w:t>
            </w:r>
            <w:smartTag w:uri="urn:schemas-microsoft-com:office:smarttags" w:element="metricconverter">
              <w:smartTagPr>
                <w:attr w:name="ProductID" w:val="400 м2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400 м</w:t>
              </w:r>
              <w:proofErr w:type="gramStart"/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</w:smartTag>
            <w:proofErr w:type="gramEnd"/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до </w:t>
            </w:r>
            <w:smartTag w:uri="urn:schemas-microsoft-com:office:smarttags" w:element="metricconverter">
              <w:smartTagPr>
                <w:attr w:name="ProductID" w:val="2500 м2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2500 м2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(в соответствии со сложившейся застройкой);</w:t>
            </w:r>
          </w:p>
          <w:p w:rsidR="00D156A4" w:rsidRPr="00D156A4" w:rsidRDefault="00D156A4" w:rsidP="00D156A4">
            <w:pPr>
              <w:shd w:val="clear" w:color="auto" w:fill="FFFFFF"/>
              <w:spacing w:before="36" w:after="0" w:line="0" w:lineRule="atLeast"/>
              <w:ind w:left="22" w:right="23" w:firstLine="3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    1.1.2.   Минимальная и максимальная площадь участка, предоставленного для ведения личного подсобного хозяйства в границах сельских населенных пунктов установлена решением Совета народных депутатов Киржачского района и составляет от 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1500 м</w:t>
              </w:r>
              <w:proofErr w:type="gramStart"/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</w:smartTag>
            <w:proofErr w:type="gramEnd"/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до 2500 м2.</w:t>
            </w:r>
          </w:p>
          <w:p w:rsidR="00D156A4" w:rsidRPr="00D156A4" w:rsidRDefault="00D156A4" w:rsidP="00D156A4">
            <w:pPr>
              <w:shd w:val="clear" w:color="auto" w:fill="FFFFFF"/>
              <w:spacing w:before="36" w:after="0" w:line="0" w:lineRule="atLeast"/>
              <w:ind w:righ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    1.1.3.На земельном </w:t>
            </w:r>
            <w:proofErr w:type="gramStart"/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участке</w:t>
            </w:r>
            <w:proofErr w:type="gramEnd"/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предоставленном для индивидуального жилищного строительства или предоставленном для ведения личного подсобного хозяйства возможно возведение только одного жилого дома.</w:t>
            </w:r>
          </w:p>
          <w:p w:rsidR="00D156A4" w:rsidRPr="00D156A4" w:rsidRDefault="00D156A4" w:rsidP="00D156A4">
            <w:pPr>
              <w:shd w:val="clear" w:color="auto" w:fill="FFFFFF"/>
              <w:spacing w:before="36" w:after="0" w:line="0" w:lineRule="atLeast"/>
              <w:ind w:righ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    1.1.4.Расстояние между фронтальной границей участка и основным строением до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5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(или в соответствии со сложившейся линией застройки).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29" w:right="22" w:firstLine="3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1.1.5.Максимальное расстояние от границ землевладения до строений, а также между строениями: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от границ соседнего участка до:</w:t>
            </w:r>
          </w:p>
          <w:p w:rsidR="00D156A4" w:rsidRPr="00D156A4" w:rsidRDefault="00D156A4" w:rsidP="00D156A4">
            <w:pPr>
              <w:shd w:val="clear" w:color="auto" w:fill="FFFFFF"/>
              <w:spacing w:before="36" w:after="0" w:line="0" w:lineRule="atLeast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- основного строения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3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518"/>
              </w:tabs>
              <w:spacing w:before="36" w:after="0" w:line="0" w:lineRule="atLeast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- хозяйственных и прочих строений -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1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56A4" w:rsidRPr="00D156A4" w:rsidRDefault="00D156A4" w:rsidP="00D156A4">
            <w:pPr>
              <w:shd w:val="clear" w:color="auto" w:fill="FFFFFF"/>
              <w:spacing w:before="50" w:after="0" w:line="0" w:lineRule="atLeast"/>
              <w:ind w:left="403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- открытой стоянки - 1м;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518"/>
              </w:tabs>
              <w:spacing w:after="0" w:line="0" w:lineRule="atLeast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- отдельно стоящего гаража- 1м.</w:t>
            </w:r>
          </w:p>
          <w:p w:rsidR="00D156A4" w:rsidRPr="00D156A4" w:rsidRDefault="00D156A4" w:rsidP="00D156A4">
            <w:pPr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    1.1.6. От основных строений до отдельно стоящих хозяйственных и прочих строений в районах малоэтажной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6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; а расстояние до сарая для скота и птицы — не менее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15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. Хозяйственные постройки следует размещать от границ участка на расстоянии не менее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1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56A4" w:rsidRPr="00D156A4" w:rsidRDefault="00D156A4" w:rsidP="00D156A4">
            <w:pPr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    1.1.7. Расстояние между жилым строением (или домом) и границей соседнего участка измеряется от цоколя дома или от стены дома (при </w:t>
            </w:r>
            <w:r w:rsidRPr="00D156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отсутствии цоколя), если элементы дома (эркер, крыльцо, навес, свес крыши и др.) выступают не более чем 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50 см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от плоскости стены. Если элементы выступают более чем 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50 см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, расстояние измеряется от выступающих частей или от проекции их на землю (консольный навес крыши, элементы второго этажа, расположенные на столбах и др.).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43" w:firstLine="3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При возведении на участке хозяйственных построек, располагаемых на расстоянии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1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от границы соседнего участка, следует скат крыши ориентировать на свой участок.</w:t>
            </w:r>
          </w:p>
          <w:p w:rsidR="00D156A4" w:rsidRPr="00D156A4" w:rsidRDefault="00D156A4" w:rsidP="00D156A4">
            <w:pPr>
              <w:shd w:val="clear" w:color="auto" w:fill="FFFFFF"/>
              <w:spacing w:before="36" w:after="0" w:line="0" w:lineRule="atLeast"/>
              <w:ind w:left="43" w:firstLine="3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1.1.8.Допускается блокировка хозяйственных построек на смежных приусадебных участках по взаимному согласию собственников земельных участков.</w:t>
            </w:r>
          </w:p>
          <w:p w:rsidR="00D156A4" w:rsidRPr="00D156A4" w:rsidRDefault="00D156A4" w:rsidP="00D156A4">
            <w:pPr>
              <w:shd w:val="clear" w:color="auto" w:fill="FFFFFF"/>
              <w:spacing w:before="29" w:after="0" w:line="0" w:lineRule="atLeast"/>
              <w:ind w:left="439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1.1.9. Допускается блокировка хозяйственных построек к основному строению.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382" w:right="1901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1.1.10. Коэффициент использования территории - не более 0,67. 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382" w:right="1901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1.2.Для всех основных строений: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922"/>
              </w:tabs>
              <w:spacing w:before="7" w:after="0" w:line="0" w:lineRule="atLeas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- количество надземных этажей - до трех;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965"/>
              </w:tabs>
              <w:spacing w:after="0" w:line="0" w:lineRule="atLeas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- высота от уровня земли до верха плоской кровли - не более </w:t>
            </w:r>
            <w:smartTag w:uri="urn:schemas-microsoft-com:office:smarttags" w:element="metricconverter">
              <w:smartTagPr>
                <w:attr w:name="ProductID" w:val="9,6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9,6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922"/>
              </w:tabs>
              <w:spacing w:after="0" w:line="0" w:lineRule="atLeast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- до конька скатной кровли - не более </w:t>
            </w:r>
            <w:smartTag w:uri="urn:schemas-microsoft-com:office:smarttags" w:element="metricconverter">
              <w:smartTagPr>
                <w:attr w:name="ProductID" w:val="13,6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13,6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886"/>
              </w:tabs>
              <w:spacing w:after="0" w:line="0" w:lineRule="atLeast"/>
              <w:ind w:left="374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  Для всех вспомогательных строений:</w:t>
            </w:r>
          </w:p>
          <w:p w:rsidR="00D156A4" w:rsidRPr="00D156A4" w:rsidRDefault="00D156A4" w:rsidP="00D156A4">
            <w:pPr>
              <w:widowControl w:val="0"/>
              <w:shd w:val="clear" w:color="auto" w:fill="FFFFFF"/>
              <w:tabs>
                <w:tab w:val="left" w:pos="482"/>
              </w:tabs>
              <w:autoSpaceDE w:val="0"/>
              <w:autoSpaceDN w:val="0"/>
              <w:adjustRightInd w:val="0"/>
              <w:spacing w:after="0" w:line="0" w:lineRule="atLeast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- высота от уровня земли до верха плоской кровли - не более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4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56A4" w:rsidRPr="00D156A4" w:rsidRDefault="00D156A4" w:rsidP="00D156A4">
            <w:pPr>
              <w:widowControl w:val="0"/>
              <w:shd w:val="clear" w:color="auto" w:fill="FFFFFF"/>
              <w:tabs>
                <w:tab w:val="left" w:pos="482"/>
              </w:tabs>
              <w:autoSpaceDE w:val="0"/>
              <w:autoSpaceDN w:val="0"/>
              <w:adjustRightInd w:val="0"/>
              <w:spacing w:before="7" w:after="0" w:line="0" w:lineRule="atLeast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- до конька скатной кровли - не более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4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1.3.1.Как исключение: шпили, башни, флагштоки - без ограничения.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right="29" w:firstLine="3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1.3.2.Вспомогательные строения и сооружения, за исключением гаражей, размещать со стороны улиц не допускается,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7" w:right="29" w:firstLine="3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1.3.3.Ограничения, связанные с размещением оконных проемов, выходящих на соседние домовладения: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1764"/>
              </w:tabs>
              <w:spacing w:after="0" w:line="0" w:lineRule="atLeast"/>
              <w:ind w:left="3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1.3.4.Расстояния от окон жилых помещений до хозяйственных и прочих строений, расположенных на соседних участках, должно быть не менее 6м.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871"/>
              </w:tabs>
              <w:spacing w:after="0" w:line="0" w:lineRule="atLeast"/>
              <w:ind w:left="396"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1.3.5 Требования к ограждениям земельных участков:</w:t>
            </w:r>
            <w:r w:rsidRPr="00D156A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1.3.6. Со стороны улиц ограждения должны быть прозрачными; допускается сплошной забор как исключение. 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22" w:firstLine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1.3.7. Характер ограждения, его высота должны быть единообразными как минимум на протяжении одного квартала с обеих сторон;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22" w:right="317" w:firstLine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1.3.8. Ограждения с целью минимального затенения территории соседних земельных участков должны быть сетчатые или решетчатые высотой не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2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886"/>
              </w:tabs>
              <w:spacing w:after="0" w:line="0" w:lineRule="atLeast"/>
              <w:ind w:left="14" w:firstLine="396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1.3.9. Максимальный коэффициент соотношения общей площади здания к площади участка -1,94.</w:t>
            </w:r>
          </w:p>
          <w:p w:rsidR="00B60B15" w:rsidRPr="008D4FB1" w:rsidRDefault="00552C0A" w:rsidP="00D156A4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197A"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  <w:r w:rsidR="00E03C8A" w:rsidRPr="0091197A">
              <w:rPr>
                <w:rFonts w:ascii="Times New Roman" w:hAnsi="Times New Roman" w:cs="Times New Roman"/>
                <w:sz w:val="20"/>
                <w:szCs w:val="20"/>
              </w:rPr>
              <w:t>Иные показатели, не учтенные вышеуказанными Правилами, применяются в соответствии с действующими нормативными правовыми и нормативно-техническими документами, в том числе нормативами градостроительного проектирования, размещенными на сайте администрации Киржачского района Владимирской области (</w:t>
            </w:r>
            <w:proofErr w:type="spellStart"/>
            <w:r w:rsidR="00E03C8A" w:rsidRPr="0091197A">
              <w:rPr>
                <w:rFonts w:ascii="Times New Roman" w:hAnsi="Times New Roman" w:cs="Times New Roman"/>
                <w:sz w:val="20"/>
                <w:szCs w:val="20"/>
              </w:rPr>
              <w:t>www.kirzhach.su</w:t>
            </w:r>
            <w:proofErr w:type="spellEnd"/>
            <w:r w:rsidR="00E03C8A" w:rsidRPr="009119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6B1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Технических условиях подключения (технологического присоединения) объекта капитального строительства к сетям инженерно-технического обеспечения (в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  <w:proofErr w:type="gramEnd"/>
          </w:p>
        </w:tc>
        <w:tc>
          <w:tcPr>
            <w:tcW w:w="6804" w:type="dxa"/>
            <w:shd w:val="clear" w:color="auto" w:fill="auto"/>
          </w:tcPr>
          <w:p w:rsidR="006C6B24" w:rsidRDefault="006C6B24" w:rsidP="00175B4F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Техническая </w:t>
            </w:r>
            <w:r w:rsidR="006C5A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03C8A" w:rsidRPr="006C6B24">
              <w:rPr>
                <w:rFonts w:ascii="Times New Roman" w:hAnsi="Times New Roman" w:cs="Times New Roman"/>
                <w:sz w:val="20"/>
                <w:szCs w:val="20"/>
              </w:rPr>
              <w:t>озможность подключения (технологического присоединения) объект</w:t>
            </w:r>
            <w:r w:rsidR="006912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03C8A" w:rsidRPr="006C6B24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капитального строительства к сетям</w:t>
            </w:r>
            <w:r w:rsidR="00A3438E">
              <w:rPr>
                <w:rFonts w:ascii="Times New Roman" w:hAnsi="Times New Roman" w:cs="Times New Roman"/>
                <w:sz w:val="20"/>
                <w:szCs w:val="20"/>
              </w:rPr>
              <w:t xml:space="preserve"> теплоснабжения, водоснабжения,</w:t>
            </w:r>
            <w:r w:rsidR="00E03C8A" w:rsidRPr="006C6B24">
              <w:rPr>
                <w:rFonts w:ascii="Times New Roman" w:hAnsi="Times New Roman" w:cs="Times New Roman"/>
                <w:sz w:val="20"/>
                <w:szCs w:val="20"/>
              </w:rPr>
              <w:t xml:space="preserve"> водоотведения</w:t>
            </w:r>
            <w:r w:rsidR="00A343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B57">
              <w:rPr>
                <w:rFonts w:ascii="Times New Roman" w:hAnsi="Times New Roman" w:cs="Times New Roman"/>
                <w:sz w:val="20"/>
                <w:szCs w:val="20"/>
              </w:rPr>
              <w:t>отсутствует.</w:t>
            </w:r>
          </w:p>
          <w:p w:rsidR="00B60B15" w:rsidRPr="0006738C" w:rsidRDefault="00175B4F" w:rsidP="003E4922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Техническая в</w:t>
            </w:r>
            <w:r w:rsidRPr="006C6B24">
              <w:rPr>
                <w:rFonts w:ascii="Times New Roman" w:hAnsi="Times New Roman" w:cs="Times New Roman"/>
                <w:sz w:val="20"/>
                <w:szCs w:val="20"/>
              </w:rPr>
              <w:t>озможность подключения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C6B24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капитального строительства к сетям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газоснабжения</w:t>
            </w:r>
            <w:r w:rsidR="0074799B">
              <w:rPr>
                <w:rFonts w:ascii="Times New Roman" w:hAnsi="Times New Roman" w:cs="Times New Roman"/>
                <w:sz w:val="20"/>
                <w:szCs w:val="20"/>
              </w:rPr>
              <w:t xml:space="preserve"> имеется от существующего подземного газопровода низкого давления диаметром </w:t>
            </w:r>
            <w:r w:rsidR="003E492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74799B">
              <w:rPr>
                <w:rFonts w:ascii="Times New Roman" w:hAnsi="Times New Roman" w:cs="Times New Roman"/>
                <w:sz w:val="20"/>
                <w:szCs w:val="20"/>
              </w:rPr>
              <w:t xml:space="preserve"> мм</w:t>
            </w:r>
            <w:r w:rsidR="003E49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3E4922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30685,00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3E4922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61370</w:t>
            </w:r>
            <w:r w:rsidR="00691241" w:rsidRPr="00552C0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руб.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Задаток 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DF59C9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30685,00</w:t>
            </w:r>
            <w:r w:rsidR="006C6B24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3E4922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1841,10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A3438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7B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60B15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B60B15" w:rsidRPr="0006738C" w:rsidTr="00A3438E">
        <w:trPr>
          <w:trHeight w:val="1178"/>
        </w:trPr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B60B15" w:rsidRPr="0006738C" w:rsidRDefault="00B60B15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B60B15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B60B15" w:rsidRPr="0091244B" w:rsidTr="00A3438E">
        <w:tc>
          <w:tcPr>
            <w:tcW w:w="2939" w:type="dxa"/>
            <w:shd w:val="clear" w:color="auto" w:fill="auto"/>
          </w:tcPr>
          <w:p w:rsidR="00B60B15" w:rsidRPr="0091244B" w:rsidRDefault="00B60B15" w:rsidP="00811D85">
            <w:pPr>
              <w:pStyle w:val="21"/>
              <w:rPr>
                <w:sz w:val="20"/>
                <w:szCs w:val="20"/>
              </w:rPr>
            </w:pPr>
            <w:r w:rsidRPr="0091244B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804" w:type="dxa"/>
            <w:shd w:val="clear" w:color="auto" w:fill="auto"/>
          </w:tcPr>
          <w:p w:rsidR="00B60B15" w:rsidRPr="0091244B" w:rsidRDefault="003E4922" w:rsidP="003E4922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</w:t>
            </w:r>
            <w:r w:rsidR="006B14A2" w:rsidRPr="0091244B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B60B15" w:rsidRPr="0091244B">
              <w:rPr>
                <w:rFonts w:ascii="Times New Roman" w:hAnsi="Times New Roman" w:cs="Times New Roman"/>
                <w:sz w:val="20"/>
                <w:szCs w:val="20"/>
              </w:rPr>
              <w:t xml:space="preserve"> с 08.00</w:t>
            </w:r>
          </w:p>
        </w:tc>
      </w:tr>
      <w:tr w:rsidR="00B60B15" w:rsidRPr="0091244B" w:rsidTr="00A3438E">
        <w:tc>
          <w:tcPr>
            <w:tcW w:w="2939" w:type="dxa"/>
            <w:shd w:val="clear" w:color="auto" w:fill="auto"/>
          </w:tcPr>
          <w:p w:rsidR="00B60B15" w:rsidRPr="0091244B" w:rsidRDefault="00B60B15" w:rsidP="001560BE">
            <w:pPr>
              <w:pStyle w:val="21"/>
              <w:rPr>
                <w:sz w:val="20"/>
                <w:szCs w:val="20"/>
              </w:rPr>
            </w:pPr>
            <w:r w:rsidRPr="0091244B">
              <w:rPr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804" w:type="dxa"/>
            <w:shd w:val="clear" w:color="auto" w:fill="auto"/>
          </w:tcPr>
          <w:p w:rsidR="00B60B15" w:rsidRPr="0091244B" w:rsidRDefault="00925ACE" w:rsidP="003E4922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124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E49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244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E492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C5A26" w:rsidRPr="0091244B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B60B15" w:rsidRPr="0091244B">
              <w:rPr>
                <w:rFonts w:ascii="Times New Roman" w:hAnsi="Times New Roman" w:cs="Times New Roman"/>
                <w:sz w:val="20"/>
                <w:szCs w:val="20"/>
              </w:rPr>
              <w:t xml:space="preserve"> до 13.00</w:t>
            </w:r>
          </w:p>
        </w:tc>
      </w:tr>
      <w:tr w:rsidR="00B60B15" w:rsidRPr="0091244B" w:rsidTr="00A3438E">
        <w:tc>
          <w:tcPr>
            <w:tcW w:w="2939" w:type="dxa"/>
            <w:shd w:val="clear" w:color="auto" w:fill="auto"/>
          </w:tcPr>
          <w:p w:rsidR="00B60B15" w:rsidRPr="0091244B" w:rsidRDefault="00B60B15" w:rsidP="001560BE">
            <w:pPr>
              <w:pStyle w:val="21"/>
              <w:rPr>
                <w:sz w:val="20"/>
                <w:szCs w:val="20"/>
              </w:rPr>
            </w:pPr>
            <w:r w:rsidRPr="0091244B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804" w:type="dxa"/>
            <w:shd w:val="clear" w:color="auto" w:fill="auto"/>
          </w:tcPr>
          <w:p w:rsidR="00B60B15" w:rsidRPr="0091244B" w:rsidRDefault="00B60B15" w:rsidP="003E4922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1244B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решением организатора аукциона </w:t>
            </w:r>
            <w:r w:rsidR="003E492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25ACE" w:rsidRPr="0091244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E492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C5A26" w:rsidRPr="0091244B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Pr="0091244B">
              <w:rPr>
                <w:rFonts w:ascii="Times New Roman" w:hAnsi="Times New Roman" w:cs="Times New Roman"/>
                <w:sz w:val="20"/>
                <w:szCs w:val="20"/>
              </w:rPr>
              <w:t xml:space="preserve"> в комитете по управлению муниципальным имуществом администрации Киржачского района</w:t>
            </w:r>
          </w:p>
        </w:tc>
      </w:tr>
      <w:tr w:rsidR="00B60B15" w:rsidRPr="0091244B" w:rsidTr="00A3438E">
        <w:tc>
          <w:tcPr>
            <w:tcW w:w="2939" w:type="dxa"/>
            <w:shd w:val="clear" w:color="auto" w:fill="auto"/>
          </w:tcPr>
          <w:p w:rsidR="00B60B15" w:rsidRPr="0091244B" w:rsidRDefault="00B60B15" w:rsidP="001560BE">
            <w:pPr>
              <w:pStyle w:val="21"/>
              <w:rPr>
                <w:sz w:val="20"/>
                <w:szCs w:val="20"/>
              </w:rPr>
            </w:pPr>
            <w:r w:rsidRPr="0091244B">
              <w:rPr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804" w:type="dxa"/>
            <w:shd w:val="clear" w:color="auto" w:fill="auto"/>
          </w:tcPr>
          <w:p w:rsidR="00B60B15" w:rsidRPr="0091244B" w:rsidRDefault="003E4922" w:rsidP="003E4922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925ACE" w:rsidRPr="0091244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C5A26" w:rsidRPr="0091244B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B60B15" w:rsidRPr="0091244B">
              <w:rPr>
                <w:rFonts w:ascii="Times New Roman" w:hAnsi="Times New Roman" w:cs="Times New Roman"/>
                <w:sz w:val="20"/>
                <w:szCs w:val="20"/>
              </w:rPr>
              <w:t xml:space="preserve">   в  </w:t>
            </w:r>
            <w:r w:rsidR="00A45538" w:rsidRPr="009124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45538" w:rsidRPr="0091244B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B261D1" w:rsidRPr="00B261D1" w:rsidTr="00A3438E">
        <w:tc>
          <w:tcPr>
            <w:tcW w:w="2939" w:type="dxa"/>
            <w:shd w:val="clear" w:color="auto" w:fill="auto"/>
          </w:tcPr>
          <w:p w:rsidR="00B261D1" w:rsidRPr="00B261D1" w:rsidRDefault="00B261D1" w:rsidP="00CF7698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B261D1">
              <w:rPr>
                <w:color w:val="000000" w:themeColor="text1"/>
                <w:sz w:val="20"/>
                <w:szCs w:val="20"/>
              </w:rPr>
              <w:t>Место проведения аукциона</w:t>
            </w:r>
          </w:p>
        </w:tc>
        <w:tc>
          <w:tcPr>
            <w:tcW w:w="6804" w:type="dxa"/>
            <w:shd w:val="clear" w:color="auto" w:fill="auto"/>
          </w:tcPr>
          <w:p w:rsidR="00B261D1" w:rsidRPr="00552C0A" w:rsidRDefault="00B261D1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администрации Киржачского района Владимирской области (Владимирская область, город Киржач, ул. Серегина, д.7, кабинет № 45 (здание администрации).</w:t>
            </w:r>
            <w:proofErr w:type="gramEnd"/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6C5A26" w:rsidRDefault="00B60B15" w:rsidP="00C45E0A">
            <w:pPr>
              <w:pStyle w:val="21"/>
              <w:rPr>
                <w:rFonts w:eastAsiaTheme="minorEastAsia"/>
                <w:sz w:val="20"/>
                <w:szCs w:val="20"/>
              </w:rPr>
            </w:pPr>
            <w:r w:rsidRPr="006C5A26">
              <w:rPr>
                <w:rFonts w:eastAsiaTheme="minorEastAsia"/>
                <w:sz w:val="20"/>
                <w:szCs w:val="20"/>
              </w:rPr>
              <w:t>Срок и порядок внесения задатка, реквизиты счета для перечисления задатка</w:t>
            </w:r>
          </w:p>
        </w:tc>
        <w:tc>
          <w:tcPr>
            <w:tcW w:w="6804" w:type="dxa"/>
            <w:shd w:val="clear" w:color="auto" w:fill="auto"/>
          </w:tcPr>
          <w:p w:rsidR="006C5A26" w:rsidRPr="00B150E5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150E5">
              <w:rPr>
                <w:rFonts w:ascii="Times New Roman" w:hAnsi="Times New Roman" w:cs="Times New Roman"/>
                <w:sz w:val="20"/>
                <w:szCs w:val="20"/>
              </w:rPr>
              <w:t xml:space="preserve">Задаток вносится не позднее срока окончания приема заявок на счет: </w:t>
            </w:r>
          </w:p>
          <w:p w:rsidR="006C5A26" w:rsidRPr="00B150E5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150E5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муниципальным имуществом администрации Киржачского района Владимирской области </w:t>
            </w:r>
          </w:p>
          <w:p w:rsidR="006C5A26" w:rsidRPr="00B150E5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50E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B150E5">
              <w:rPr>
                <w:rFonts w:ascii="Times New Roman" w:hAnsi="Times New Roman" w:cs="Times New Roman"/>
                <w:sz w:val="20"/>
                <w:szCs w:val="20"/>
              </w:rPr>
              <w:t>/с 05283006580  в УФК по Владимирской области</w:t>
            </w:r>
          </w:p>
          <w:p w:rsidR="006C5A26" w:rsidRPr="00B150E5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150E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B150E5">
              <w:rPr>
                <w:rFonts w:ascii="Times New Roman" w:hAnsi="Times New Roman" w:cs="Times New Roman"/>
                <w:sz w:val="20"/>
                <w:szCs w:val="20"/>
              </w:rPr>
              <w:t>/с 03232643176300002800  ОТДЕЛЕНИЕ ВЛАДИМИР БАНКА РОССИИ//УФК по Владимирской области г. Владимир</w:t>
            </w:r>
          </w:p>
          <w:p w:rsidR="006C5A26" w:rsidRPr="00B150E5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150E5">
              <w:rPr>
                <w:rFonts w:ascii="Times New Roman" w:hAnsi="Times New Roman" w:cs="Times New Roman"/>
                <w:sz w:val="20"/>
                <w:szCs w:val="20"/>
              </w:rPr>
              <w:t xml:space="preserve">БИК 011708377   ИНН 3316420053  КПП 331601001  </w:t>
            </w:r>
          </w:p>
          <w:p w:rsidR="006C5A26" w:rsidRPr="00B150E5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150E5">
              <w:rPr>
                <w:rFonts w:ascii="Times New Roman" w:hAnsi="Times New Roman" w:cs="Times New Roman"/>
                <w:sz w:val="20"/>
                <w:szCs w:val="20"/>
              </w:rPr>
              <w:t>перечисление задатка для участия в аукционе</w:t>
            </w:r>
          </w:p>
          <w:p w:rsidR="006C5A26" w:rsidRPr="00B150E5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150E5">
              <w:rPr>
                <w:rFonts w:ascii="Times New Roman" w:hAnsi="Times New Roman" w:cs="Times New Roman"/>
                <w:sz w:val="20"/>
                <w:szCs w:val="20"/>
              </w:rPr>
              <w:t xml:space="preserve">Моментом поступления задатка является дата зачисления денежных средств на расчетный счет Комитета по управлению муниципальным имуществом администрации Киржачского района Владимирской области. </w:t>
            </w:r>
          </w:p>
          <w:p w:rsidR="006C5A26" w:rsidRPr="00B150E5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150E5">
              <w:rPr>
                <w:rFonts w:ascii="Times New Roman" w:hAnsi="Times New Roman" w:cs="Times New Roman"/>
                <w:sz w:val="20"/>
                <w:szCs w:val="20"/>
              </w:rPr>
              <w:t xml:space="preserve">Претенденты допускаются к участию в аукционе только после поступления суммы задатка на счет Комитета по управлению муниципальным имуществом администрации Киржачского района Владимирской области.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B60B15" w:rsidRPr="00B150E5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150E5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Документом, подтверждающим поступление задатка на счет продавца, является выписка со счета продавца. 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B60B15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аукциона, за исключение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B60B15" w:rsidRPr="0006738C" w:rsidRDefault="00B60B15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2B57" w:rsidRDefault="00552B57" w:rsidP="00D73DF9">
      <w:pPr>
        <w:ind w:left="142" w:right="225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61D7" w:rsidRDefault="001661D7" w:rsidP="00D73DF9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официальном сайте Российской </w:t>
      </w:r>
      <w:r w:rsidRPr="00180EBF">
        <w:rPr>
          <w:rFonts w:ascii="Times New Roman" w:hAnsi="Times New Roman" w:cs="Times New Roman"/>
          <w:sz w:val="24"/>
          <w:szCs w:val="24"/>
        </w:rPr>
        <w:lastRenderedPageBreak/>
        <w:t xml:space="preserve">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6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C4E" w:rsidRDefault="00216C4E" w:rsidP="00D73DF9">
      <w:pPr>
        <w:ind w:right="225"/>
      </w:pPr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30EC2"/>
    <w:rsid w:val="00040F03"/>
    <w:rsid w:val="0006738C"/>
    <w:rsid w:val="0008143B"/>
    <w:rsid w:val="00083BA2"/>
    <w:rsid w:val="0009516D"/>
    <w:rsid w:val="00097AAD"/>
    <w:rsid w:val="000C7710"/>
    <w:rsid w:val="000E092B"/>
    <w:rsid w:val="000E64D6"/>
    <w:rsid w:val="001560BE"/>
    <w:rsid w:val="001579E3"/>
    <w:rsid w:val="001661D7"/>
    <w:rsid w:val="00175B4F"/>
    <w:rsid w:val="00180EBF"/>
    <w:rsid w:val="001B0EFE"/>
    <w:rsid w:val="001B6572"/>
    <w:rsid w:val="001C3182"/>
    <w:rsid w:val="001E7177"/>
    <w:rsid w:val="002042F6"/>
    <w:rsid w:val="00216C4E"/>
    <w:rsid w:val="00221B8B"/>
    <w:rsid w:val="00223B64"/>
    <w:rsid w:val="0024501B"/>
    <w:rsid w:val="00270F06"/>
    <w:rsid w:val="00295C8A"/>
    <w:rsid w:val="002B05B5"/>
    <w:rsid w:val="002B70B1"/>
    <w:rsid w:val="002E7BE0"/>
    <w:rsid w:val="003122A7"/>
    <w:rsid w:val="00331E04"/>
    <w:rsid w:val="0036248B"/>
    <w:rsid w:val="003A3E5C"/>
    <w:rsid w:val="003A64C7"/>
    <w:rsid w:val="003D67DD"/>
    <w:rsid w:val="003E4922"/>
    <w:rsid w:val="003E68D5"/>
    <w:rsid w:val="003F58FB"/>
    <w:rsid w:val="00434CF7"/>
    <w:rsid w:val="00490D39"/>
    <w:rsid w:val="004914AB"/>
    <w:rsid w:val="004A21F0"/>
    <w:rsid w:val="004B771D"/>
    <w:rsid w:val="004E627E"/>
    <w:rsid w:val="004F4217"/>
    <w:rsid w:val="004F54AC"/>
    <w:rsid w:val="00502059"/>
    <w:rsid w:val="0051224F"/>
    <w:rsid w:val="00520005"/>
    <w:rsid w:val="00535C06"/>
    <w:rsid w:val="00552B57"/>
    <w:rsid w:val="00552C0A"/>
    <w:rsid w:val="005719D1"/>
    <w:rsid w:val="0058116F"/>
    <w:rsid w:val="00586D4B"/>
    <w:rsid w:val="005A3341"/>
    <w:rsid w:val="005A42C0"/>
    <w:rsid w:val="005A6F9C"/>
    <w:rsid w:val="005D0BFC"/>
    <w:rsid w:val="005E07BF"/>
    <w:rsid w:val="005E6DF7"/>
    <w:rsid w:val="005F0012"/>
    <w:rsid w:val="00617BEB"/>
    <w:rsid w:val="00622D3C"/>
    <w:rsid w:val="0065733B"/>
    <w:rsid w:val="0069042F"/>
    <w:rsid w:val="00691241"/>
    <w:rsid w:val="006B09A6"/>
    <w:rsid w:val="006B14A2"/>
    <w:rsid w:val="006C0DAF"/>
    <w:rsid w:val="006C5A26"/>
    <w:rsid w:val="006C6B24"/>
    <w:rsid w:val="006D7019"/>
    <w:rsid w:val="006E11B4"/>
    <w:rsid w:val="006F611B"/>
    <w:rsid w:val="007225DE"/>
    <w:rsid w:val="00731BA2"/>
    <w:rsid w:val="00733F09"/>
    <w:rsid w:val="0074006E"/>
    <w:rsid w:val="007406D1"/>
    <w:rsid w:val="007464BE"/>
    <w:rsid w:val="0074799B"/>
    <w:rsid w:val="00771A49"/>
    <w:rsid w:val="007A369C"/>
    <w:rsid w:val="007C599A"/>
    <w:rsid w:val="007D01F4"/>
    <w:rsid w:val="00811D85"/>
    <w:rsid w:val="00820CB0"/>
    <w:rsid w:val="00834749"/>
    <w:rsid w:val="00866E66"/>
    <w:rsid w:val="008A3D41"/>
    <w:rsid w:val="008B2623"/>
    <w:rsid w:val="008C360F"/>
    <w:rsid w:val="008D07AE"/>
    <w:rsid w:val="0091197A"/>
    <w:rsid w:val="0091244B"/>
    <w:rsid w:val="0091742E"/>
    <w:rsid w:val="00925ACE"/>
    <w:rsid w:val="00936BFA"/>
    <w:rsid w:val="0094671C"/>
    <w:rsid w:val="009534AE"/>
    <w:rsid w:val="00983714"/>
    <w:rsid w:val="009C49D0"/>
    <w:rsid w:val="009C5793"/>
    <w:rsid w:val="009E4CED"/>
    <w:rsid w:val="00A3438E"/>
    <w:rsid w:val="00A44C80"/>
    <w:rsid w:val="00A45538"/>
    <w:rsid w:val="00AC4C3D"/>
    <w:rsid w:val="00AC7043"/>
    <w:rsid w:val="00AD2994"/>
    <w:rsid w:val="00B10F73"/>
    <w:rsid w:val="00B150E5"/>
    <w:rsid w:val="00B261D1"/>
    <w:rsid w:val="00B26C55"/>
    <w:rsid w:val="00B5183B"/>
    <w:rsid w:val="00B51EC7"/>
    <w:rsid w:val="00B60B15"/>
    <w:rsid w:val="00B76EA4"/>
    <w:rsid w:val="00BA2126"/>
    <w:rsid w:val="00BD2CC7"/>
    <w:rsid w:val="00BF2979"/>
    <w:rsid w:val="00BF2A18"/>
    <w:rsid w:val="00C00672"/>
    <w:rsid w:val="00C10C1A"/>
    <w:rsid w:val="00C4385A"/>
    <w:rsid w:val="00C45E0A"/>
    <w:rsid w:val="00C507E6"/>
    <w:rsid w:val="00CB0DF3"/>
    <w:rsid w:val="00CB4C33"/>
    <w:rsid w:val="00CF1E4E"/>
    <w:rsid w:val="00D156A4"/>
    <w:rsid w:val="00D35E5A"/>
    <w:rsid w:val="00D5090E"/>
    <w:rsid w:val="00D53E57"/>
    <w:rsid w:val="00D63470"/>
    <w:rsid w:val="00D70F99"/>
    <w:rsid w:val="00D73DF9"/>
    <w:rsid w:val="00D9715C"/>
    <w:rsid w:val="00DB03F3"/>
    <w:rsid w:val="00DC3947"/>
    <w:rsid w:val="00DE173A"/>
    <w:rsid w:val="00DF59C9"/>
    <w:rsid w:val="00DF6AA3"/>
    <w:rsid w:val="00E00253"/>
    <w:rsid w:val="00E03C8A"/>
    <w:rsid w:val="00E03FFC"/>
    <w:rsid w:val="00E23829"/>
    <w:rsid w:val="00E25149"/>
    <w:rsid w:val="00E26EAA"/>
    <w:rsid w:val="00E35722"/>
    <w:rsid w:val="00E412D1"/>
    <w:rsid w:val="00E572CA"/>
    <w:rsid w:val="00E84109"/>
    <w:rsid w:val="00E9713B"/>
    <w:rsid w:val="00ED2C72"/>
    <w:rsid w:val="00ED6B92"/>
    <w:rsid w:val="00F134AE"/>
    <w:rsid w:val="00F47705"/>
    <w:rsid w:val="00F61238"/>
    <w:rsid w:val="00F6667B"/>
    <w:rsid w:val="00FD0BC5"/>
    <w:rsid w:val="00FD23DF"/>
    <w:rsid w:val="00FD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rsid w:val="00E2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ED318-4F66-4D4F-B8F4-64BA9CA93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4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30</cp:revision>
  <cp:lastPrinted>2022-07-04T08:26:00Z</cp:lastPrinted>
  <dcterms:created xsi:type="dcterms:W3CDTF">2020-02-04T11:43:00Z</dcterms:created>
  <dcterms:modified xsi:type="dcterms:W3CDTF">2022-07-04T08:28:00Z</dcterms:modified>
</cp:coreProperties>
</file>