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0A0ACB" w:rsidRPr="000D4696" w:rsidRDefault="008D04D3" w:rsidP="000A0AC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>с кадастровым номером 33:02:</w:t>
      </w:r>
      <w:r w:rsidR="00863CFD">
        <w:rPr>
          <w:rFonts w:ascii="Times New Roman" w:hAnsi="Times New Roman" w:cs="Times New Roman"/>
          <w:bCs/>
          <w:i/>
          <w:sz w:val="24"/>
          <w:szCs w:val="24"/>
        </w:rPr>
        <w:t>021215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863CFD">
        <w:rPr>
          <w:rFonts w:ascii="Times New Roman" w:hAnsi="Times New Roman" w:cs="Times New Roman"/>
          <w:bCs/>
          <w:i/>
          <w:sz w:val="24"/>
          <w:szCs w:val="24"/>
        </w:rPr>
        <w:t>234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0A0ACB">
        <w:rPr>
          <w:rFonts w:ascii="Times New Roman" w:hAnsi="Times New Roman" w:cs="Times New Roman"/>
          <w:bCs/>
          <w:i/>
          <w:sz w:val="24"/>
          <w:szCs w:val="24"/>
        </w:rPr>
        <w:t xml:space="preserve">для </w:t>
      </w:r>
      <w:r w:rsidR="0081407A">
        <w:rPr>
          <w:rFonts w:ascii="Times New Roman" w:hAnsi="Times New Roman" w:cs="Times New Roman"/>
          <w:bCs/>
          <w:i/>
          <w:sz w:val="24"/>
          <w:szCs w:val="24"/>
        </w:rPr>
        <w:t>индивидуального жилищного строительства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863CFD">
        <w:rPr>
          <w:rFonts w:ascii="Times New Roman" w:hAnsi="Times New Roman" w:cs="Times New Roman"/>
          <w:bCs/>
          <w:i/>
          <w:sz w:val="24"/>
          <w:szCs w:val="24"/>
        </w:rPr>
        <w:t>1940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0A0ACB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0A0AC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81407A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0A0AC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863CF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пос. </w:t>
      </w:r>
      <w:proofErr w:type="spellStart"/>
      <w:r w:rsidR="00863CFD">
        <w:rPr>
          <w:rFonts w:ascii="Times New Roman" w:eastAsia="Times New Roman" w:hAnsi="Times New Roman" w:cs="Times New Roman"/>
          <w:bCs/>
          <w:i/>
          <w:sz w:val="24"/>
          <w:szCs w:val="24"/>
        </w:rPr>
        <w:t>Лисицыно</w:t>
      </w:r>
      <w:proofErr w:type="spellEnd"/>
      <w:r w:rsidR="0081407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ул. </w:t>
      </w:r>
      <w:r w:rsidR="00863CFD">
        <w:rPr>
          <w:rFonts w:ascii="Times New Roman" w:eastAsia="Times New Roman" w:hAnsi="Times New Roman" w:cs="Times New Roman"/>
          <w:bCs/>
          <w:i/>
          <w:sz w:val="24"/>
          <w:szCs w:val="24"/>
        </w:rPr>
        <w:t>Земляничная, д.13/1</w:t>
      </w:r>
      <w:proofErr w:type="gramEnd"/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863C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8140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63CFD">
        <w:rPr>
          <w:rFonts w:ascii="Times New Roman" w:hAnsi="Times New Roman" w:cs="Times New Roman"/>
          <w:sz w:val="24"/>
          <w:szCs w:val="24"/>
        </w:rPr>
        <w:t>10</w:t>
      </w:r>
      <w:r w:rsidR="0081407A">
        <w:rPr>
          <w:rFonts w:ascii="Times New Roman" w:hAnsi="Times New Roman" w:cs="Times New Roman"/>
          <w:sz w:val="24"/>
          <w:szCs w:val="24"/>
        </w:rPr>
        <w:t xml:space="preserve"> </w:t>
      </w:r>
      <w:r w:rsidR="00863CFD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863CF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81407A">
        <w:rPr>
          <w:rFonts w:ascii="Times New Roman" w:hAnsi="Times New Roman" w:cs="Times New Roman"/>
          <w:bCs/>
          <w:sz w:val="24"/>
          <w:szCs w:val="24"/>
        </w:rPr>
        <w:t>0</w:t>
      </w:r>
      <w:r w:rsidR="00863CFD">
        <w:rPr>
          <w:rFonts w:ascii="Times New Roman" w:hAnsi="Times New Roman" w:cs="Times New Roman"/>
          <w:bCs/>
          <w:sz w:val="24"/>
          <w:szCs w:val="24"/>
        </w:rPr>
        <w:t>7</w:t>
      </w:r>
      <w:r w:rsidR="008140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3CFD">
        <w:rPr>
          <w:rFonts w:ascii="Times New Roman" w:hAnsi="Times New Roman" w:cs="Times New Roman"/>
          <w:bCs/>
          <w:sz w:val="24"/>
          <w:szCs w:val="24"/>
        </w:rPr>
        <w:t>мая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863CFD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81407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863CFD">
        <w:rPr>
          <w:rFonts w:ascii="Times New Roman" w:hAnsi="Times New Roman" w:cs="Times New Roman"/>
          <w:i/>
          <w:sz w:val="24"/>
          <w:szCs w:val="24"/>
        </w:rPr>
        <w:t>аренды</w:t>
      </w:r>
      <w:r w:rsidR="00863CFD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3CFD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863CFD">
        <w:rPr>
          <w:rFonts w:ascii="Times New Roman" w:hAnsi="Times New Roman" w:cs="Times New Roman"/>
          <w:bCs/>
          <w:i/>
          <w:sz w:val="24"/>
          <w:szCs w:val="24"/>
        </w:rPr>
        <w:t>021215</w:t>
      </w:r>
      <w:r w:rsidR="00863CFD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863CFD">
        <w:rPr>
          <w:rFonts w:ascii="Times New Roman" w:hAnsi="Times New Roman" w:cs="Times New Roman"/>
          <w:bCs/>
          <w:i/>
          <w:sz w:val="24"/>
          <w:szCs w:val="24"/>
        </w:rPr>
        <w:t>234</w:t>
      </w:r>
      <w:r w:rsidR="00863CFD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863CFD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863CFD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863CFD">
        <w:rPr>
          <w:rFonts w:ascii="Times New Roman" w:hAnsi="Times New Roman" w:cs="Times New Roman"/>
          <w:bCs/>
          <w:i/>
          <w:sz w:val="24"/>
          <w:szCs w:val="24"/>
        </w:rPr>
        <w:t>1940</w:t>
      </w:r>
      <w:r w:rsidR="00863CFD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863CFD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863CFD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863CFD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863CFD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863CF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пос. </w:t>
      </w:r>
      <w:proofErr w:type="spellStart"/>
      <w:r w:rsidR="00863CFD">
        <w:rPr>
          <w:rFonts w:ascii="Times New Roman" w:eastAsia="Times New Roman" w:hAnsi="Times New Roman" w:cs="Times New Roman"/>
          <w:bCs/>
          <w:i/>
          <w:sz w:val="24"/>
          <w:szCs w:val="24"/>
        </w:rPr>
        <w:t>Лисицыно</w:t>
      </w:r>
      <w:proofErr w:type="spellEnd"/>
      <w:r w:rsidR="00863CF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ул. Земляничная, д.13/1 </w:t>
      </w:r>
      <w:r>
        <w:rPr>
          <w:rFonts w:ascii="Times New Roman" w:hAnsi="Times New Roman" w:cs="Times New Roman"/>
          <w:sz w:val="24"/>
          <w:szCs w:val="24"/>
        </w:rPr>
        <w:t>входит 6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BD0F6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человек. Кворум имеется. Комиссия правомочна.</w:t>
      </w:r>
    </w:p>
    <w:p w:rsidR="00B924CC" w:rsidRPr="00BD0F60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863CFD">
        <w:rPr>
          <w:rFonts w:ascii="Times New Roman" w:hAnsi="Times New Roman" w:cs="Times New Roman"/>
          <w:sz w:val="24"/>
          <w:szCs w:val="24"/>
        </w:rPr>
        <w:t>42000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863CFD">
        <w:rPr>
          <w:rFonts w:ascii="Times New Roman" w:hAnsi="Times New Roman" w:cs="Times New Roman"/>
          <w:sz w:val="24"/>
          <w:szCs w:val="24"/>
        </w:rPr>
        <w:t>Сорок две тысячи</w:t>
      </w:r>
      <w:r w:rsidRPr="00BD0F60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B924CC" w:rsidRPr="00BD0F60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3CFD">
        <w:rPr>
          <w:rFonts w:ascii="Times New Roman" w:hAnsi="Times New Roman" w:cs="Times New Roman"/>
          <w:bCs/>
          <w:sz w:val="24"/>
          <w:szCs w:val="24"/>
        </w:rPr>
        <w:t>1260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863CFD">
        <w:rPr>
          <w:rFonts w:ascii="Times New Roman" w:hAnsi="Times New Roman" w:cs="Times New Roman"/>
          <w:sz w:val="24"/>
          <w:szCs w:val="24"/>
        </w:rPr>
        <w:t xml:space="preserve">Одна тысяча двести шестьдесят) рублей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863CFD">
        <w:rPr>
          <w:rFonts w:ascii="Times New Roman" w:hAnsi="Times New Roman" w:cs="Times New Roman"/>
          <w:sz w:val="24"/>
          <w:szCs w:val="24"/>
        </w:rPr>
        <w:t xml:space="preserve">00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8D04D3" w:rsidRPr="00BD0F60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863CFD">
        <w:rPr>
          <w:rFonts w:ascii="Times New Roman" w:hAnsi="Times New Roman" w:cs="Times New Roman"/>
          <w:sz w:val="24"/>
          <w:szCs w:val="24"/>
        </w:rPr>
        <w:t xml:space="preserve">3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 w:rsidR="00863CFD">
        <w:rPr>
          <w:rFonts w:ascii="Times New Roman" w:hAnsi="Times New Roman" w:cs="Times New Roman"/>
          <w:sz w:val="24"/>
          <w:szCs w:val="24"/>
        </w:rPr>
        <w:t>три</w:t>
      </w:r>
      <w:r w:rsidRPr="00BD0F60">
        <w:rPr>
          <w:rFonts w:ascii="Times New Roman" w:hAnsi="Times New Roman" w:cs="Times New Roman"/>
          <w:sz w:val="24"/>
          <w:szCs w:val="24"/>
        </w:rPr>
        <w:t>) заявки.</w:t>
      </w:r>
    </w:p>
    <w:p w:rsidR="005065D7" w:rsidRPr="00BD0F60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10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81"/>
        <w:gridCol w:w="5669"/>
        <w:gridCol w:w="2410"/>
      </w:tblGrid>
      <w:tr w:rsidR="005065D7" w:rsidRPr="00C40004" w:rsidTr="002D09E3">
        <w:trPr>
          <w:trHeight w:val="10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CF3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 w:rsidR="00CF3DB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5065D7" w:rsidRPr="002D09E3" w:rsidTr="002D09E3">
        <w:trPr>
          <w:trHeight w:val="17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2D09E3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2D09E3" w:rsidRDefault="008D04D3" w:rsidP="004221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863CFD" w:rsidRPr="002D09E3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  <w:p w:rsidR="005065D7" w:rsidRPr="002D09E3" w:rsidRDefault="00863CFD" w:rsidP="00422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24.04.2018</w:t>
            </w:r>
          </w:p>
          <w:p w:rsidR="005065D7" w:rsidRPr="002D09E3" w:rsidRDefault="005065D7" w:rsidP="00863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014436" w:rsidRPr="002D09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863CFD" w:rsidRPr="002D09E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2D09E3" w:rsidRDefault="00863CFD" w:rsidP="00C23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Мишин Михаил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2D09E3" w:rsidRDefault="00346B35" w:rsidP="00711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4200</w:t>
            </w:r>
            <w:r w:rsidR="005065D7"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 w:rsidR="007114CB" w:rsidRPr="002D09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065D7" w:rsidRPr="002D09E3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346B35" w:rsidRPr="002D09E3" w:rsidTr="00CF3DBF">
        <w:trPr>
          <w:trHeight w:val="15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35" w:rsidRPr="002D09E3" w:rsidRDefault="00346B35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35" w:rsidRPr="002D09E3" w:rsidRDefault="00346B35" w:rsidP="00DB6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№ 117</w:t>
            </w:r>
          </w:p>
          <w:p w:rsidR="00346B35" w:rsidRPr="002D09E3" w:rsidRDefault="00346B35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25.04.2018</w:t>
            </w:r>
          </w:p>
          <w:p w:rsidR="00346B35" w:rsidRPr="002D09E3" w:rsidRDefault="00346B35" w:rsidP="00346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в 09 час. 40 мин.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35" w:rsidRPr="002D09E3" w:rsidRDefault="00346B35" w:rsidP="00C23A92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Сушенцов</w:t>
            </w:r>
            <w:proofErr w:type="spellEnd"/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35" w:rsidRPr="002D09E3" w:rsidRDefault="00346B35" w:rsidP="00CA0E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4200 руб. 00 коп.</w:t>
            </w:r>
          </w:p>
        </w:tc>
      </w:tr>
      <w:tr w:rsidR="00346B35" w:rsidRPr="002D09E3" w:rsidTr="00B612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35" w:rsidRPr="002D09E3" w:rsidRDefault="00346B35" w:rsidP="00B612F9">
            <w:pPr>
              <w:ind w:left="-720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35" w:rsidRPr="002D09E3" w:rsidRDefault="00346B35" w:rsidP="00B612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D41842" w:rsidRPr="002D09E3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  <w:p w:rsidR="00346B35" w:rsidRPr="002D09E3" w:rsidRDefault="00D41842" w:rsidP="00B6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25.04.2018</w:t>
            </w:r>
          </w:p>
          <w:p w:rsidR="00346B35" w:rsidRPr="002D09E3" w:rsidRDefault="00346B35" w:rsidP="00D41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в 1</w:t>
            </w:r>
            <w:r w:rsidR="00D41842" w:rsidRPr="002D09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D41842" w:rsidRPr="002D09E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35" w:rsidRPr="002D09E3" w:rsidRDefault="00D41842" w:rsidP="00C23A92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Белов Иван Алексеевич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35" w:rsidRPr="002D09E3" w:rsidRDefault="00346B35" w:rsidP="00CA0E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4200 руб. 00 коп.</w:t>
            </w:r>
          </w:p>
        </w:tc>
      </w:tr>
    </w:tbl>
    <w:p w:rsidR="005065D7" w:rsidRPr="00BD0F60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F60"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BD0F60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F60">
        <w:rPr>
          <w:rFonts w:ascii="Times New Roman" w:hAnsi="Times New Roman" w:cs="Times New Roman"/>
          <w:bCs/>
          <w:sz w:val="24"/>
          <w:szCs w:val="24"/>
        </w:rPr>
        <w:lastRenderedPageBreak/>
        <w:t>Комиссия приняла решение:</w:t>
      </w:r>
    </w:p>
    <w:p w:rsidR="005065D7" w:rsidRPr="00BD0F60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F60">
        <w:rPr>
          <w:rFonts w:ascii="Times New Roman" w:hAnsi="Times New Roman" w:cs="Times New Roman"/>
          <w:bCs/>
          <w:sz w:val="24"/>
          <w:szCs w:val="24"/>
        </w:rPr>
        <w:t>Признать участниками аукциона следующих претендентов: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40"/>
        <w:gridCol w:w="7200"/>
        <w:gridCol w:w="1260"/>
      </w:tblGrid>
      <w:tr w:rsidR="005065D7" w:rsidRPr="00C40004" w:rsidTr="00BD0F60">
        <w:trPr>
          <w:trHeight w:val="13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C40004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9E3" w:rsidRPr="00C40004" w:rsidTr="002D09E3">
        <w:trPr>
          <w:trHeight w:val="11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E3" w:rsidRPr="00C40004" w:rsidRDefault="002D09E3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E3" w:rsidRPr="00C40004" w:rsidRDefault="002D09E3" w:rsidP="00B612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115</w:t>
            </w:r>
          </w:p>
          <w:p w:rsidR="002D09E3" w:rsidRPr="00C40004" w:rsidRDefault="002D09E3" w:rsidP="00B6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E3" w:rsidRPr="002D09E3" w:rsidRDefault="002D09E3" w:rsidP="00C23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Мишин Михаил Михайлович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E3" w:rsidRPr="00C40004" w:rsidRDefault="002D09E3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2D09E3" w:rsidRPr="00C40004" w:rsidTr="00DB63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E3" w:rsidRPr="00C40004" w:rsidRDefault="002D09E3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E3" w:rsidRPr="00C40004" w:rsidRDefault="002D09E3" w:rsidP="00B612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117</w:t>
            </w:r>
          </w:p>
          <w:p w:rsidR="002D09E3" w:rsidRPr="00C40004" w:rsidRDefault="002D09E3" w:rsidP="00B6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E3" w:rsidRPr="002D09E3" w:rsidRDefault="002D09E3" w:rsidP="00C23A92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Сушенцов</w:t>
            </w:r>
            <w:proofErr w:type="spellEnd"/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Александрович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E3" w:rsidRPr="00C40004" w:rsidRDefault="002D09E3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  <w:tr w:rsidR="002D09E3" w:rsidRPr="00C40004" w:rsidTr="00B612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E3" w:rsidRPr="00C40004" w:rsidRDefault="002D09E3" w:rsidP="00B612F9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E3" w:rsidRPr="00C40004" w:rsidRDefault="002D09E3" w:rsidP="00B612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  <w:p w:rsidR="002D09E3" w:rsidRPr="00C40004" w:rsidRDefault="002D09E3" w:rsidP="00B6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E3" w:rsidRPr="002D09E3" w:rsidRDefault="002D09E3" w:rsidP="00C23A92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Белов Иван Алексеевич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E3" w:rsidRPr="00C40004" w:rsidRDefault="002D09E3" w:rsidP="00B612F9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821287" w:rsidRDefault="00821287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21287" w:rsidRDefault="00821287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5065D7" w:rsidRPr="00C40004" w:rsidRDefault="00821287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sectPr w:rsidR="005065D7" w:rsidRPr="00C40004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14436"/>
    <w:rsid w:val="000513EA"/>
    <w:rsid w:val="000A0ACB"/>
    <w:rsid w:val="00141D67"/>
    <w:rsid w:val="00176300"/>
    <w:rsid w:val="0018524E"/>
    <w:rsid w:val="001B2426"/>
    <w:rsid w:val="001B6A23"/>
    <w:rsid w:val="0020380C"/>
    <w:rsid w:val="002D09E3"/>
    <w:rsid w:val="00346B35"/>
    <w:rsid w:val="00361A07"/>
    <w:rsid w:val="00416797"/>
    <w:rsid w:val="00443E4F"/>
    <w:rsid w:val="004B5E4A"/>
    <w:rsid w:val="005065D7"/>
    <w:rsid w:val="005F7255"/>
    <w:rsid w:val="006346FE"/>
    <w:rsid w:val="007114CB"/>
    <w:rsid w:val="00732799"/>
    <w:rsid w:val="0075723D"/>
    <w:rsid w:val="007940F7"/>
    <w:rsid w:val="007B6789"/>
    <w:rsid w:val="007D00C7"/>
    <w:rsid w:val="0081407A"/>
    <w:rsid w:val="00821287"/>
    <w:rsid w:val="0084083E"/>
    <w:rsid w:val="00860C08"/>
    <w:rsid w:val="00863CFD"/>
    <w:rsid w:val="008C221F"/>
    <w:rsid w:val="008D04D3"/>
    <w:rsid w:val="009A5B7C"/>
    <w:rsid w:val="009B428F"/>
    <w:rsid w:val="00A52343"/>
    <w:rsid w:val="00B402DB"/>
    <w:rsid w:val="00B6411E"/>
    <w:rsid w:val="00B64912"/>
    <w:rsid w:val="00B83550"/>
    <w:rsid w:val="00B924CC"/>
    <w:rsid w:val="00BB1E52"/>
    <w:rsid w:val="00BD0F60"/>
    <w:rsid w:val="00C23A92"/>
    <w:rsid w:val="00C5379B"/>
    <w:rsid w:val="00C64A59"/>
    <w:rsid w:val="00CF3DBF"/>
    <w:rsid w:val="00D41842"/>
    <w:rsid w:val="00F67D91"/>
    <w:rsid w:val="00FA2B4A"/>
    <w:rsid w:val="00FA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3214E-F17D-42F5-ACAC-325EF3E0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12</cp:revision>
  <cp:lastPrinted>2018-05-08T08:53:00Z</cp:lastPrinted>
  <dcterms:created xsi:type="dcterms:W3CDTF">2017-06-05T13:21:00Z</dcterms:created>
  <dcterms:modified xsi:type="dcterms:W3CDTF">2018-05-10T05:35:00Z</dcterms:modified>
</cp:coreProperties>
</file>