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52" w:rsidRDefault="00971752" w:rsidP="00971752">
      <w:pPr>
        <w:jc w:val="center"/>
      </w:pPr>
      <w:r>
        <w:t>РОССИЙСКАЯ   ФЕДЕРАЦИЯ</w:t>
      </w:r>
    </w:p>
    <w:p w:rsidR="00971752" w:rsidRDefault="00971752" w:rsidP="00971752">
      <w:pPr>
        <w:jc w:val="center"/>
      </w:pPr>
      <w:r>
        <w:t>ВЛАДИМИРСКАЯ   ОБЛАСТЬ</w:t>
      </w:r>
    </w:p>
    <w:p w:rsidR="00971752" w:rsidRDefault="00971752" w:rsidP="00971752">
      <w:pPr>
        <w:jc w:val="center"/>
      </w:pPr>
      <w:r>
        <w:t>КОМИТЕТ  ПО  УПРАВЛЕНИЮ  МУНИЦИПАЛЬНЫМ ИМУЩЕСТВОМ</w:t>
      </w:r>
    </w:p>
    <w:p w:rsidR="00971752" w:rsidRDefault="00971752" w:rsidP="00971752">
      <w:pPr>
        <w:jc w:val="center"/>
      </w:pPr>
      <w:r>
        <w:t>АДМИНИСТРАЦИИ  КИРЖАЧСКОГО  РАЙОНА</w:t>
      </w:r>
    </w:p>
    <w:p w:rsidR="00971752" w:rsidRDefault="00971752" w:rsidP="00971752">
      <w:pPr>
        <w:jc w:val="both"/>
      </w:pPr>
    </w:p>
    <w:p w:rsidR="00F05999" w:rsidRDefault="00F05999" w:rsidP="00F05999"/>
    <w:p w:rsidR="00971752" w:rsidRDefault="00971752" w:rsidP="00971752">
      <w:pPr>
        <w:jc w:val="center"/>
      </w:pPr>
      <w:r>
        <w:t>ПРОТОКОЛ</w:t>
      </w:r>
    </w:p>
    <w:p w:rsidR="00797FD5" w:rsidRDefault="00797FD5" w:rsidP="00797FD5">
      <w:pPr>
        <w:autoSpaceDE w:val="0"/>
        <w:autoSpaceDN w:val="0"/>
        <w:adjustRightInd w:val="0"/>
        <w:ind w:firstLine="540"/>
        <w:jc w:val="center"/>
      </w:pPr>
      <w:r>
        <w:t>вскрытия конвертов с заявками на участие в конкурсе и открытия доступа к поданным в форме электронных документов заявкам на участие в конкурсе</w:t>
      </w:r>
    </w:p>
    <w:p w:rsidR="00F5494A" w:rsidRDefault="00F5494A" w:rsidP="00971752">
      <w:pPr>
        <w:jc w:val="center"/>
      </w:pPr>
    </w:p>
    <w:p w:rsidR="00971752" w:rsidRDefault="00971752" w:rsidP="00971752">
      <w:pPr>
        <w:jc w:val="both"/>
      </w:pPr>
    </w:p>
    <w:p w:rsidR="00971752" w:rsidRDefault="00971752" w:rsidP="00971752">
      <w:pPr>
        <w:jc w:val="both"/>
      </w:pPr>
      <w:r>
        <w:t xml:space="preserve">г. Киржач                                                                                                    « </w:t>
      </w:r>
      <w:r w:rsidR="002C6209">
        <w:t>1</w:t>
      </w:r>
      <w:r w:rsidR="00797FD5">
        <w:t>8</w:t>
      </w:r>
      <w:r>
        <w:t xml:space="preserve"> »   </w:t>
      </w:r>
      <w:r w:rsidR="00797FD5">
        <w:t>ноября</w:t>
      </w:r>
      <w:r w:rsidR="00D26618">
        <w:t xml:space="preserve"> </w:t>
      </w:r>
      <w:r>
        <w:t xml:space="preserve"> 201</w:t>
      </w:r>
      <w:r w:rsidR="00617ADE">
        <w:t>4</w:t>
      </w:r>
      <w:r w:rsidR="001F202D">
        <w:t xml:space="preserve"> </w:t>
      </w:r>
      <w:r>
        <w:t xml:space="preserve">г.    </w:t>
      </w:r>
    </w:p>
    <w:p w:rsidR="00971752" w:rsidRDefault="00971752" w:rsidP="00971752">
      <w:pPr>
        <w:jc w:val="both"/>
      </w:pPr>
    </w:p>
    <w:p w:rsidR="00971752" w:rsidRDefault="00971752" w:rsidP="00971752">
      <w:pPr>
        <w:jc w:val="both"/>
      </w:pPr>
      <w:r>
        <w:t>Комиссией в составе:</w:t>
      </w:r>
    </w:p>
    <w:p w:rsidR="00F5494A" w:rsidRDefault="00F5494A" w:rsidP="00F5494A">
      <w:r>
        <w:t xml:space="preserve">                                         </w:t>
      </w:r>
    </w:p>
    <w:p w:rsidR="001A3B66" w:rsidRDefault="00341720" w:rsidP="001A3B66">
      <w:pPr>
        <w:jc w:val="both"/>
      </w:pPr>
      <w:r>
        <w:t>Заместитель п</w:t>
      </w:r>
      <w:r w:rsidR="001A3B66">
        <w:t>редседател</w:t>
      </w:r>
      <w:r>
        <w:t>я</w:t>
      </w:r>
      <w:r w:rsidR="001A3B66">
        <w:t xml:space="preserve"> комиссии:</w:t>
      </w:r>
    </w:p>
    <w:p w:rsidR="001A3B66" w:rsidRDefault="001A3B66" w:rsidP="001A3B66">
      <w:pPr>
        <w:jc w:val="both"/>
      </w:pPr>
    </w:p>
    <w:p w:rsidR="00797FD5" w:rsidRDefault="00797FD5" w:rsidP="00797FD5">
      <w:pPr>
        <w:jc w:val="both"/>
      </w:pPr>
      <w:r>
        <w:t xml:space="preserve">В.С. </w:t>
      </w:r>
      <w:proofErr w:type="spellStart"/>
      <w:r>
        <w:t>Апанасюк</w:t>
      </w:r>
      <w:proofErr w:type="spellEnd"/>
      <w:r>
        <w:t xml:space="preserve">– </w:t>
      </w:r>
      <w:proofErr w:type="gramStart"/>
      <w:r>
        <w:t>за</w:t>
      </w:r>
      <w:proofErr w:type="gramEnd"/>
      <w:r>
        <w:t>ведующий юридическим отделом</w:t>
      </w:r>
    </w:p>
    <w:p w:rsidR="00797FD5" w:rsidRDefault="00797FD5" w:rsidP="00797FD5">
      <w:pPr>
        <w:jc w:val="both"/>
      </w:pPr>
    </w:p>
    <w:p w:rsidR="001A3B66" w:rsidRDefault="001A3B66" w:rsidP="001A3B66">
      <w:pPr>
        <w:jc w:val="both"/>
      </w:pPr>
    </w:p>
    <w:p w:rsidR="001F202D" w:rsidRDefault="00971752" w:rsidP="001F202D">
      <w:pPr>
        <w:jc w:val="both"/>
      </w:pPr>
      <w:r>
        <w:t>Члены комиссии:</w:t>
      </w:r>
    </w:p>
    <w:p w:rsidR="002C6209" w:rsidRDefault="002C6209" w:rsidP="002C6209">
      <w:pPr>
        <w:ind w:left="2160" w:hanging="1800"/>
      </w:pPr>
      <w:r w:rsidRPr="00F0760A">
        <w:t>Т.В</w:t>
      </w:r>
      <w:r>
        <w:t xml:space="preserve">. </w:t>
      </w:r>
      <w:r w:rsidRPr="00F0760A">
        <w:t xml:space="preserve"> </w:t>
      </w:r>
      <w:proofErr w:type="spellStart"/>
      <w:r w:rsidRPr="00F0760A">
        <w:t>Карминова</w:t>
      </w:r>
      <w:proofErr w:type="spellEnd"/>
      <w:r>
        <w:t xml:space="preserve"> </w:t>
      </w:r>
      <w:r w:rsidRPr="00F0760A">
        <w:t>- бухгалтер МКУ «Хозяйственно-транспортное управление администрации Киржачского района»</w:t>
      </w:r>
      <w:r>
        <w:t>;</w:t>
      </w:r>
    </w:p>
    <w:p w:rsidR="002C6209" w:rsidRPr="00F57536" w:rsidRDefault="002C6209" w:rsidP="002C6209">
      <w:pPr>
        <w:jc w:val="both"/>
      </w:pPr>
      <w:r w:rsidRPr="00F57536">
        <w:t xml:space="preserve">     Н.С. Фролова– </w:t>
      </w:r>
      <w:proofErr w:type="gramStart"/>
      <w:r w:rsidRPr="00F57536">
        <w:t>гл</w:t>
      </w:r>
      <w:proofErr w:type="gramEnd"/>
      <w:r w:rsidRPr="00F57536">
        <w:t xml:space="preserve">авный специалист отдела по размещению заказов и торгам </w:t>
      </w:r>
    </w:p>
    <w:p w:rsidR="002C6209" w:rsidRPr="00F57536" w:rsidRDefault="002C6209" w:rsidP="002C6209">
      <w:pPr>
        <w:jc w:val="both"/>
      </w:pPr>
      <w:r w:rsidRPr="00F57536">
        <w:t xml:space="preserve">    </w:t>
      </w:r>
    </w:p>
    <w:p w:rsidR="00797FD5" w:rsidRDefault="00C00DE3" w:rsidP="00797FD5">
      <w:pPr>
        <w:jc w:val="both"/>
      </w:pPr>
      <w:r>
        <w:t xml:space="preserve">    </w:t>
      </w:r>
      <w:proofErr w:type="spellStart"/>
      <w:r w:rsidR="00797FD5">
        <w:t>Феногенова</w:t>
      </w:r>
      <w:proofErr w:type="spellEnd"/>
      <w:r w:rsidR="00797FD5">
        <w:t xml:space="preserve"> О.В. – заведующая отделом по распоряжению муниципальным имуществом</w:t>
      </w:r>
    </w:p>
    <w:p w:rsidR="002C6209" w:rsidRDefault="002C6209" w:rsidP="002C6209">
      <w:pPr>
        <w:jc w:val="both"/>
      </w:pPr>
    </w:p>
    <w:p w:rsidR="00A16478" w:rsidRDefault="00A16478" w:rsidP="00A16478">
      <w:pPr>
        <w:jc w:val="both"/>
      </w:pPr>
      <w:r w:rsidRPr="00D72B00">
        <w:t>Организатор аукциона: Комитет по управлению муниципальным имуществом</w:t>
      </w:r>
      <w:r>
        <w:t>.</w:t>
      </w:r>
    </w:p>
    <w:p w:rsidR="00305ED5" w:rsidRDefault="00305ED5" w:rsidP="00A16478">
      <w:pPr>
        <w:jc w:val="both"/>
      </w:pPr>
    </w:p>
    <w:p w:rsidR="0028093A" w:rsidRDefault="0028093A" w:rsidP="00A16478">
      <w:pPr>
        <w:jc w:val="both"/>
      </w:pPr>
    </w:p>
    <w:p w:rsidR="00F05999" w:rsidRDefault="00A16478" w:rsidP="00A16478">
      <w:pPr>
        <w:jc w:val="both"/>
      </w:pPr>
      <w:r w:rsidRPr="00D72B00">
        <w:t>Форма подачи предложений о цене</w:t>
      </w:r>
      <w:r w:rsidR="00797FD5">
        <w:t xml:space="preserve"> на заключения договора аренды: </w:t>
      </w:r>
      <w:r w:rsidR="00C54295" w:rsidRPr="00C54295">
        <w:t>открыт</w:t>
      </w:r>
      <w:r w:rsidR="00C54295">
        <w:t>ая</w:t>
      </w:r>
      <w:r w:rsidR="00C54295" w:rsidRPr="00C54295">
        <w:t xml:space="preserve"> по составу участников и открыт</w:t>
      </w:r>
      <w:r w:rsidR="00C54295">
        <w:t>ая</w:t>
      </w:r>
      <w:r w:rsidR="00C54295" w:rsidRPr="00C54295">
        <w:t xml:space="preserve"> по форме подачи предложения о цене.</w:t>
      </w:r>
    </w:p>
    <w:p w:rsidR="00971752" w:rsidRDefault="00971752" w:rsidP="00A16478">
      <w:pPr>
        <w:jc w:val="both"/>
      </w:pPr>
      <w:r>
        <w:t xml:space="preserve">    </w:t>
      </w:r>
    </w:p>
    <w:p w:rsidR="008732CA" w:rsidRDefault="00A16478" w:rsidP="00971752">
      <w:pPr>
        <w:jc w:val="both"/>
      </w:pPr>
      <w:r w:rsidRPr="00A16478">
        <w:t xml:space="preserve">Процедура </w:t>
      </w:r>
      <w:r w:rsidR="00797FD5">
        <w:t>вскрытия конвертов</w:t>
      </w:r>
      <w:r w:rsidRPr="00A16478">
        <w:t xml:space="preserve"> проводилась Комиссией </w:t>
      </w:r>
      <w:r w:rsidR="002C6209">
        <w:t>1</w:t>
      </w:r>
      <w:r w:rsidR="00797FD5">
        <w:t>8</w:t>
      </w:r>
      <w:r w:rsidR="00D41AFB">
        <w:t xml:space="preserve"> </w:t>
      </w:r>
      <w:r w:rsidR="00341720">
        <w:t xml:space="preserve"> </w:t>
      </w:r>
      <w:r w:rsidR="00797FD5">
        <w:t>ноября</w:t>
      </w:r>
      <w:r w:rsidR="00341720">
        <w:t xml:space="preserve"> </w:t>
      </w:r>
      <w:r w:rsidR="001A3B66">
        <w:t xml:space="preserve"> </w:t>
      </w:r>
      <w:r w:rsidRPr="00A16478">
        <w:t>201</w:t>
      </w:r>
      <w:r w:rsidR="00617ADE">
        <w:t>4</w:t>
      </w:r>
      <w:r w:rsidRPr="00A16478">
        <w:t xml:space="preserve"> года </w:t>
      </w:r>
      <w:r w:rsidR="00747C3F">
        <w:t xml:space="preserve"> </w:t>
      </w:r>
      <w:r w:rsidR="005252F9">
        <w:t>в 10</w:t>
      </w:r>
      <w:r w:rsidR="00224E57">
        <w:t>-0</w:t>
      </w:r>
      <w:r w:rsidR="00747C3F" w:rsidRPr="00747C3F">
        <w:t>0</w:t>
      </w:r>
      <w:r w:rsidR="00747C3F">
        <w:t xml:space="preserve"> </w:t>
      </w:r>
      <w:r w:rsidRPr="00A16478">
        <w:t xml:space="preserve">по адресу: </w:t>
      </w:r>
      <w:proofErr w:type="gramStart"/>
      <w:r w:rsidRPr="00A16478">
        <w:t>г</w:t>
      </w:r>
      <w:proofErr w:type="gramEnd"/>
      <w:r w:rsidRPr="00A16478">
        <w:t>.</w:t>
      </w:r>
      <w:r w:rsidR="00BE2DE4">
        <w:t xml:space="preserve"> </w:t>
      </w:r>
      <w:r>
        <w:t>Киржач</w:t>
      </w:r>
      <w:r w:rsidRPr="00A16478">
        <w:t xml:space="preserve">, ул. </w:t>
      </w:r>
      <w:r>
        <w:t>Серегина, д. 7 (здание администрации), кабинет № 43</w:t>
      </w:r>
      <w:r w:rsidRPr="00A16478">
        <w:t>.</w:t>
      </w:r>
    </w:p>
    <w:p w:rsidR="00305ED5" w:rsidRDefault="00305ED5" w:rsidP="00971752">
      <w:pPr>
        <w:jc w:val="both"/>
      </w:pPr>
    </w:p>
    <w:p w:rsidR="001A3B66" w:rsidRDefault="001A3B66" w:rsidP="001A3B66">
      <w:pPr>
        <w:jc w:val="both"/>
      </w:pPr>
      <w:r>
        <w:t xml:space="preserve"> </w:t>
      </w:r>
    </w:p>
    <w:p w:rsidR="001A3B66" w:rsidRDefault="001A3B66" w:rsidP="001A3B66">
      <w:pPr>
        <w:jc w:val="both"/>
      </w:pPr>
      <w:r w:rsidRPr="001A3B66">
        <w:t xml:space="preserve"> Наименование и характеристика, выставляемого </w:t>
      </w:r>
      <w:r w:rsidR="00C100A7">
        <w:t>в конкурсе</w:t>
      </w:r>
      <w:r w:rsidRPr="001A3B66">
        <w:t xml:space="preserve"> имущества:</w:t>
      </w:r>
      <w:r>
        <w:t xml:space="preserve">    </w:t>
      </w:r>
    </w:p>
    <w:p w:rsidR="001A3B66" w:rsidRDefault="001A3B66" w:rsidP="00797FD5">
      <w:pPr>
        <w:jc w:val="both"/>
        <w:rPr>
          <w:szCs w:val="28"/>
        </w:rPr>
      </w:pPr>
      <w:r>
        <w:t xml:space="preserve">ЛОТ № </w:t>
      </w:r>
      <w:r w:rsidR="00D26618">
        <w:t>1</w:t>
      </w:r>
      <w:r>
        <w:rPr>
          <w:b/>
        </w:rPr>
        <w:t xml:space="preserve"> </w:t>
      </w:r>
      <w:r w:rsidR="00797FD5">
        <w:rPr>
          <w:szCs w:val="28"/>
        </w:rPr>
        <w:t xml:space="preserve">Часть нежилого помещения с подвалом расположенного по адресу: </w:t>
      </w:r>
      <w:proofErr w:type="spellStart"/>
      <w:r w:rsidR="00797FD5">
        <w:rPr>
          <w:szCs w:val="28"/>
        </w:rPr>
        <w:t>г</w:t>
      </w:r>
      <w:proofErr w:type="gramStart"/>
      <w:r w:rsidR="00797FD5">
        <w:rPr>
          <w:szCs w:val="28"/>
        </w:rPr>
        <w:t>.К</w:t>
      </w:r>
      <w:proofErr w:type="gramEnd"/>
      <w:r w:rsidR="00797FD5">
        <w:rPr>
          <w:szCs w:val="28"/>
        </w:rPr>
        <w:t>иржач</w:t>
      </w:r>
      <w:proofErr w:type="spellEnd"/>
      <w:r w:rsidR="00797FD5">
        <w:rPr>
          <w:szCs w:val="28"/>
        </w:rPr>
        <w:t>, ул.Гагарина, д.29</w:t>
      </w:r>
    </w:p>
    <w:p w:rsidR="00797FD5" w:rsidRDefault="00797FD5" w:rsidP="00797FD5">
      <w:pPr>
        <w:jc w:val="both"/>
      </w:pPr>
      <w:r>
        <w:t xml:space="preserve">Площадь 91,5 кв.м., номера помещений на поэтажном плане </w:t>
      </w:r>
      <w:proofErr w:type="gramStart"/>
      <w:r>
        <w:t>лит</w:t>
      </w:r>
      <w:proofErr w:type="gramEnd"/>
      <w:r>
        <w:t>. А4  44, 45, 46. 47, 48, 49, площадь подвала 64,2 кв.м., номера помещений на поэтажном плане</w:t>
      </w:r>
      <w:r w:rsidRPr="00E644D9">
        <w:t xml:space="preserve"> </w:t>
      </w:r>
      <w:r>
        <w:t xml:space="preserve"> лит</w:t>
      </w:r>
      <w:proofErr w:type="gramStart"/>
      <w:r>
        <w:t>.А</w:t>
      </w:r>
      <w:proofErr w:type="gramEnd"/>
      <w:r>
        <w:t>3 номера помещений 28, 29 (подвал)</w:t>
      </w:r>
    </w:p>
    <w:p w:rsidR="00797FD5" w:rsidRDefault="00797FD5" w:rsidP="00797FD5">
      <w:pPr>
        <w:jc w:val="both"/>
      </w:pPr>
    </w:p>
    <w:p w:rsidR="00A16478" w:rsidRDefault="00A16478" w:rsidP="00A16478">
      <w:pPr>
        <w:jc w:val="both"/>
      </w:pPr>
      <w:proofErr w:type="gramStart"/>
      <w:r>
        <w:t xml:space="preserve">До окончания указанного в Информационном сообщении о проведении </w:t>
      </w:r>
      <w:r w:rsidR="00797FD5">
        <w:t>конкурса</w:t>
      </w:r>
      <w:r>
        <w:t xml:space="preserve"> </w:t>
      </w:r>
      <w:r w:rsidR="00C54295" w:rsidRPr="00745DFE">
        <w:t>по продаже</w:t>
      </w:r>
      <w:r w:rsidR="00991F02">
        <w:t xml:space="preserve"> </w:t>
      </w:r>
      <w:r w:rsidR="00AF319F">
        <w:t xml:space="preserve"> </w:t>
      </w:r>
      <w:r w:rsidR="00797FD5">
        <w:t>права на заключение договора аренды</w:t>
      </w:r>
      <w:r w:rsidR="00C54295">
        <w:t xml:space="preserve"> </w:t>
      </w:r>
      <w:r>
        <w:t xml:space="preserve">срока подачи заявок на участие в </w:t>
      </w:r>
      <w:r w:rsidR="006324D0">
        <w:t>конкурсе</w:t>
      </w:r>
      <w:r w:rsidR="00C54295">
        <w:t xml:space="preserve">  </w:t>
      </w:r>
      <w:r w:rsidR="00797FD5">
        <w:t>18</w:t>
      </w:r>
      <w:r w:rsidR="00617ADE">
        <w:t xml:space="preserve">. </w:t>
      </w:r>
      <w:r w:rsidR="002C6209">
        <w:t>1</w:t>
      </w:r>
      <w:r w:rsidR="00797FD5">
        <w:t>1</w:t>
      </w:r>
      <w:r w:rsidR="00617ADE">
        <w:t xml:space="preserve">. 2014 г. до </w:t>
      </w:r>
      <w:r w:rsidR="00797FD5">
        <w:t>10</w:t>
      </w:r>
      <w:r w:rsidR="00804F58" w:rsidRPr="00804F58">
        <w:t>-00</w:t>
      </w:r>
      <w:r w:rsidR="00804F58">
        <w:t xml:space="preserve"> </w:t>
      </w:r>
      <w:r>
        <w:t>был</w:t>
      </w:r>
      <w:r w:rsidR="00D71E65">
        <w:t>и</w:t>
      </w:r>
      <w:r>
        <w:t xml:space="preserve"> представлен</w:t>
      </w:r>
      <w:r w:rsidR="006324D0">
        <w:t>ы</w:t>
      </w:r>
      <w:r>
        <w:t xml:space="preserve"> </w:t>
      </w:r>
      <w:r w:rsidR="00797FD5">
        <w:t>2</w:t>
      </w:r>
      <w:r>
        <w:t xml:space="preserve"> (</w:t>
      </w:r>
      <w:r w:rsidR="00797FD5">
        <w:t>две</w:t>
      </w:r>
      <w:r>
        <w:t>) заяв</w:t>
      </w:r>
      <w:r w:rsidR="00A25B01">
        <w:t>к</w:t>
      </w:r>
      <w:r w:rsidR="006324D0">
        <w:t>и</w:t>
      </w:r>
      <w:r>
        <w:t xml:space="preserve"> на участие в </w:t>
      </w:r>
      <w:r w:rsidR="006324D0">
        <w:t>конкурсе</w:t>
      </w:r>
      <w:r w:rsidR="001A3B66">
        <w:t xml:space="preserve">, </w:t>
      </w:r>
      <w:r w:rsidR="000E04BF">
        <w:t>поданн</w:t>
      </w:r>
      <w:r w:rsidR="006324D0">
        <w:t>ые</w:t>
      </w:r>
      <w:r>
        <w:t xml:space="preserve"> в письменной форме, что </w:t>
      </w:r>
      <w:r w:rsidRPr="00A16478">
        <w:t xml:space="preserve">зафиксировано в Журнале регистрации поступления заявок на участие в </w:t>
      </w:r>
      <w:r w:rsidR="006324D0">
        <w:t>конкурсе</w:t>
      </w:r>
      <w:r w:rsidRPr="00A16478">
        <w:t>.</w:t>
      </w:r>
      <w:proofErr w:type="gramEnd"/>
    </w:p>
    <w:p w:rsidR="00305ED5" w:rsidRDefault="00305ED5" w:rsidP="00A16478">
      <w:pPr>
        <w:jc w:val="both"/>
      </w:pPr>
    </w:p>
    <w:p w:rsidR="00305ED5" w:rsidRDefault="00305ED5" w:rsidP="00A16478">
      <w:pPr>
        <w:jc w:val="both"/>
      </w:pPr>
    </w:p>
    <w:p w:rsidR="00C34954" w:rsidRPr="00162BC1" w:rsidRDefault="001A3B66" w:rsidP="00162BC1">
      <w:pPr>
        <w:spacing w:before="100" w:beforeAutospacing="1" w:after="100" w:afterAutospacing="1"/>
        <w:rPr>
          <w:color w:val="333333"/>
        </w:rPr>
      </w:pPr>
      <w:r w:rsidRPr="00E05FEF">
        <w:rPr>
          <w:color w:val="333333"/>
        </w:rPr>
        <w:t xml:space="preserve">СВЕДЕНИЯ О ПРЕТЕНДЕНТАХ, ПОДАВШИХ ЗАЯВКУ НА УЧАСТИЕ В </w:t>
      </w:r>
      <w:r w:rsidR="00305ED5">
        <w:rPr>
          <w:color w:val="333333"/>
        </w:rPr>
        <w:t>КОНКУРСЕ</w:t>
      </w:r>
      <w:r w:rsidRPr="00E05FEF">
        <w:rPr>
          <w:color w:val="333333"/>
        </w:rPr>
        <w:t>:</w:t>
      </w:r>
    </w:p>
    <w:p w:rsidR="00971752" w:rsidRDefault="00971752" w:rsidP="008732CA">
      <w:pPr>
        <w:jc w:val="both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628"/>
        <w:gridCol w:w="2461"/>
        <w:gridCol w:w="2268"/>
        <w:gridCol w:w="1524"/>
      </w:tblGrid>
      <w:tr w:rsidR="00C34954" w:rsidRPr="002139EC" w:rsidTr="002139EC">
        <w:tc>
          <w:tcPr>
            <w:tcW w:w="540" w:type="dxa"/>
            <w:shd w:val="clear" w:color="auto" w:fill="auto"/>
          </w:tcPr>
          <w:p w:rsidR="00C34954" w:rsidRPr="002139EC" w:rsidRDefault="00C34954" w:rsidP="002139EC">
            <w:pPr>
              <w:jc w:val="both"/>
              <w:rPr>
                <w:sz w:val="16"/>
                <w:szCs w:val="16"/>
                <w:u w:val="single"/>
              </w:rPr>
            </w:pPr>
            <w:r>
              <w:t xml:space="preserve">№ </w:t>
            </w:r>
            <w:proofErr w:type="spellStart"/>
            <w:proofErr w:type="gramStart"/>
            <w:r w:rsidRPr="00C34954">
              <w:lastRenderedPageBreak/>
              <w:t>п</w:t>
            </w:r>
            <w:proofErr w:type="spellEnd"/>
            <w:proofErr w:type="gramEnd"/>
            <w:r w:rsidRPr="00C34954">
              <w:t>/</w:t>
            </w:r>
            <w:proofErr w:type="spellStart"/>
            <w:r w:rsidRPr="00C34954">
              <w:t>п</w:t>
            </w:r>
            <w:proofErr w:type="spellEnd"/>
          </w:p>
        </w:tc>
        <w:tc>
          <w:tcPr>
            <w:tcW w:w="3628" w:type="dxa"/>
            <w:shd w:val="clear" w:color="auto" w:fill="auto"/>
          </w:tcPr>
          <w:p w:rsidR="00C34954" w:rsidRPr="002139EC" w:rsidRDefault="00C34954" w:rsidP="002139EC">
            <w:pPr>
              <w:jc w:val="both"/>
              <w:rPr>
                <w:sz w:val="16"/>
                <w:szCs w:val="16"/>
                <w:u w:val="single"/>
              </w:rPr>
            </w:pPr>
            <w:proofErr w:type="gramStart"/>
            <w:r w:rsidRPr="00C34954">
              <w:lastRenderedPageBreak/>
              <w:t>Наименование</w:t>
            </w:r>
            <w:r>
              <w:t xml:space="preserve"> </w:t>
            </w:r>
            <w:r w:rsidRPr="00C34954">
              <w:t xml:space="preserve">(для </w:t>
            </w:r>
            <w:r w:rsidRPr="00C34954">
              <w:lastRenderedPageBreak/>
              <w:t>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461" w:type="dxa"/>
            <w:shd w:val="clear" w:color="auto" w:fill="auto"/>
          </w:tcPr>
          <w:p w:rsidR="00C34954" w:rsidRPr="002139EC" w:rsidRDefault="00C34954" w:rsidP="002139EC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lastRenderedPageBreak/>
              <w:t xml:space="preserve">Место нахождения </w:t>
            </w:r>
            <w:r w:rsidRPr="00C34954">
              <w:lastRenderedPageBreak/>
              <w:t>(для юр. лица)</w:t>
            </w:r>
            <w:r>
              <w:t>, место жительства     </w:t>
            </w:r>
            <w:r w:rsidRPr="00C34954">
              <w:t>(для физ. лица)</w:t>
            </w:r>
          </w:p>
        </w:tc>
        <w:tc>
          <w:tcPr>
            <w:tcW w:w="2268" w:type="dxa"/>
            <w:shd w:val="clear" w:color="auto" w:fill="auto"/>
          </w:tcPr>
          <w:p w:rsidR="00C34954" w:rsidRPr="002139EC" w:rsidRDefault="00C34954" w:rsidP="002139EC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lastRenderedPageBreak/>
              <w:t xml:space="preserve">Реквизиты (для </w:t>
            </w:r>
            <w:r w:rsidRPr="00C34954">
              <w:lastRenderedPageBreak/>
              <w:t>юр</w:t>
            </w:r>
            <w:proofErr w:type="gramStart"/>
            <w:r w:rsidRPr="00C34954">
              <w:t>.л</w:t>
            </w:r>
            <w:proofErr w:type="gramEnd"/>
            <w:r w:rsidRPr="00C34954">
              <w:t>ица)</w:t>
            </w:r>
          </w:p>
        </w:tc>
        <w:tc>
          <w:tcPr>
            <w:tcW w:w="1524" w:type="dxa"/>
            <w:shd w:val="clear" w:color="auto" w:fill="auto"/>
          </w:tcPr>
          <w:p w:rsidR="00C34954" w:rsidRPr="002139EC" w:rsidRDefault="00C34954" w:rsidP="002139EC">
            <w:pPr>
              <w:jc w:val="both"/>
              <w:rPr>
                <w:sz w:val="16"/>
                <w:szCs w:val="16"/>
                <w:u w:val="single"/>
              </w:rPr>
            </w:pPr>
            <w:r>
              <w:lastRenderedPageBreak/>
              <w:t>Номер, д</w:t>
            </w:r>
            <w:r w:rsidRPr="00C34954">
              <w:t xml:space="preserve">ата </w:t>
            </w:r>
            <w:r w:rsidRPr="00C34954">
              <w:lastRenderedPageBreak/>
              <w:t>и время поступления заявки</w:t>
            </w:r>
          </w:p>
        </w:tc>
      </w:tr>
      <w:tr w:rsidR="00C34954" w:rsidRPr="002139EC" w:rsidTr="002139EC">
        <w:tc>
          <w:tcPr>
            <w:tcW w:w="540" w:type="dxa"/>
            <w:shd w:val="clear" w:color="auto" w:fill="auto"/>
          </w:tcPr>
          <w:p w:rsidR="00C34954" w:rsidRPr="002139EC" w:rsidRDefault="00A25B01" w:rsidP="00213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28" w:type="dxa"/>
            <w:shd w:val="clear" w:color="auto" w:fill="auto"/>
          </w:tcPr>
          <w:p w:rsidR="00224E57" w:rsidRPr="002139EC" w:rsidRDefault="00797FD5" w:rsidP="00E91A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«Лето»</w:t>
            </w:r>
          </w:p>
        </w:tc>
        <w:tc>
          <w:tcPr>
            <w:tcW w:w="2461" w:type="dxa"/>
            <w:shd w:val="clear" w:color="auto" w:fill="auto"/>
          </w:tcPr>
          <w:p w:rsidR="00C34954" w:rsidRPr="002139EC" w:rsidRDefault="00C34954" w:rsidP="009766A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7FD5" w:rsidRPr="002139EC" w:rsidRDefault="00797FD5" w:rsidP="00395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62BC1" w:rsidRDefault="00797FD5" w:rsidP="00804F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45DB1" w:rsidRDefault="00797FD5" w:rsidP="00804F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45DB1">
              <w:rPr>
                <w:sz w:val="22"/>
                <w:szCs w:val="22"/>
              </w:rPr>
              <w:t>.</w:t>
            </w:r>
            <w:r w:rsidR="002C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E45DB1">
              <w:rPr>
                <w:sz w:val="22"/>
                <w:szCs w:val="22"/>
              </w:rPr>
              <w:t>.2014</w:t>
            </w:r>
          </w:p>
          <w:p w:rsidR="00E45DB1" w:rsidRPr="002139EC" w:rsidRDefault="00797FD5" w:rsidP="00797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91F02">
              <w:rPr>
                <w:sz w:val="22"/>
                <w:szCs w:val="22"/>
              </w:rPr>
              <w:t xml:space="preserve"> ч </w:t>
            </w:r>
            <w:r w:rsidR="002C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E45DB1">
              <w:rPr>
                <w:sz w:val="22"/>
                <w:szCs w:val="22"/>
              </w:rPr>
              <w:t xml:space="preserve"> м</w:t>
            </w:r>
          </w:p>
        </w:tc>
      </w:tr>
      <w:tr w:rsidR="00797FD5" w:rsidRPr="002139EC" w:rsidTr="00797FD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D5" w:rsidRPr="002139EC" w:rsidRDefault="00797FD5" w:rsidP="00161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D5" w:rsidRPr="002139EC" w:rsidRDefault="00797FD5" w:rsidP="00161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«Социальная Аптека»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D5" w:rsidRPr="002139EC" w:rsidRDefault="00797FD5" w:rsidP="00797FD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ED5" w:rsidRPr="002139EC" w:rsidRDefault="00305ED5" w:rsidP="00161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D5" w:rsidRDefault="00797FD5" w:rsidP="00161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  <w:p w:rsidR="00797FD5" w:rsidRDefault="00797FD5" w:rsidP="00161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17.11.2014</w:t>
            </w:r>
          </w:p>
          <w:p w:rsidR="00797FD5" w:rsidRPr="002139EC" w:rsidRDefault="00797FD5" w:rsidP="00797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ч 36 м</w:t>
            </w:r>
          </w:p>
        </w:tc>
      </w:tr>
    </w:tbl>
    <w:p w:rsidR="00C34954" w:rsidRDefault="00C34954" w:rsidP="008732CA">
      <w:pPr>
        <w:jc w:val="both"/>
        <w:rPr>
          <w:sz w:val="16"/>
          <w:szCs w:val="16"/>
          <w:u w:val="single"/>
        </w:rPr>
      </w:pPr>
    </w:p>
    <w:p w:rsidR="00305ED5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ED5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ED5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923">
        <w:rPr>
          <w:rFonts w:ascii="Times New Roman" w:hAnsi="Times New Roman" w:cs="Times New Roman"/>
          <w:b/>
          <w:sz w:val="24"/>
          <w:szCs w:val="24"/>
        </w:rPr>
        <w:t>Предложения в соответствии с параметрами критериев конкурса.</w:t>
      </w:r>
    </w:p>
    <w:p w:rsidR="00305ED5" w:rsidRPr="005D5923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«Лето»</w:t>
      </w:r>
    </w:p>
    <w:p w:rsidR="00305ED5" w:rsidRPr="005D5923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4907"/>
        <w:gridCol w:w="1986"/>
        <w:gridCol w:w="1987"/>
      </w:tblGrid>
      <w:tr w:rsidR="00305ED5" w:rsidRPr="005D5923" w:rsidTr="00161F71">
        <w:tc>
          <w:tcPr>
            <w:tcW w:w="588" w:type="dxa"/>
          </w:tcPr>
          <w:p w:rsidR="00305ED5" w:rsidRPr="005D5923" w:rsidRDefault="00305ED5" w:rsidP="00161F71">
            <w:pPr>
              <w:jc w:val="center"/>
            </w:pPr>
            <w:r w:rsidRPr="005D5923">
              <w:t xml:space="preserve">№ </w:t>
            </w:r>
            <w:proofErr w:type="spellStart"/>
            <w:proofErr w:type="gramStart"/>
            <w:r w:rsidRPr="005D5923">
              <w:t>п</w:t>
            </w:r>
            <w:proofErr w:type="spellEnd"/>
            <w:proofErr w:type="gramEnd"/>
            <w:r w:rsidRPr="005D5923">
              <w:t>/</w:t>
            </w:r>
            <w:proofErr w:type="spellStart"/>
            <w:r w:rsidRPr="005D5923">
              <w:t>п</w:t>
            </w:r>
            <w:proofErr w:type="spellEnd"/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305ED5" w:rsidRPr="005D5923" w:rsidRDefault="00305ED5" w:rsidP="00161F71">
            <w:pPr>
              <w:jc w:val="center"/>
            </w:pPr>
            <w:r w:rsidRPr="005D5923">
              <w:t>Критерий конкурса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305ED5" w:rsidRPr="005D5923" w:rsidRDefault="00305ED5" w:rsidP="00161F71">
            <w:pPr>
              <w:jc w:val="center"/>
            </w:pPr>
            <w:r w:rsidRPr="005D5923">
              <w:t>Начальное значение</w:t>
            </w:r>
          </w:p>
          <w:p w:rsidR="00305ED5" w:rsidRPr="005D5923" w:rsidRDefault="00305ED5" w:rsidP="00161F71">
            <w:pPr>
              <w:jc w:val="center"/>
            </w:pPr>
            <w:r w:rsidRPr="005D5923">
              <w:t>Критерия</w:t>
            </w:r>
          </w:p>
          <w:p w:rsidR="00305ED5" w:rsidRPr="005D5923" w:rsidRDefault="00305ED5" w:rsidP="00161F71">
            <w:pPr>
              <w:jc w:val="center"/>
            </w:pPr>
            <w:r w:rsidRPr="005D5923">
              <w:t>конкурса</w:t>
            </w:r>
          </w:p>
        </w:tc>
        <w:tc>
          <w:tcPr>
            <w:tcW w:w="1987" w:type="dxa"/>
          </w:tcPr>
          <w:p w:rsidR="00305ED5" w:rsidRPr="005D5923" w:rsidRDefault="00305ED5" w:rsidP="00161F71">
            <w:pPr>
              <w:jc w:val="center"/>
            </w:pPr>
            <w:r w:rsidRPr="005D5923">
              <w:t>Значение, предлагаемое участником конкурса</w:t>
            </w:r>
          </w:p>
        </w:tc>
      </w:tr>
      <w:tr w:rsidR="00305ED5" w:rsidRPr="005D5923" w:rsidTr="00161F71">
        <w:tc>
          <w:tcPr>
            <w:tcW w:w="588" w:type="dxa"/>
          </w:tcPr>
          <w:p w:rsidR="00305ED5" w:rsidRPr="005D5923" w:rsidRDefault="00305ED5" w:rsidP="00161F71">
            <w:pPr>
              <w:jc w:val="center"/>
            </w:pPr>
            <w:r w:rsidRPr="005D5923">
              <w:t>1</w:t>
            </w:r>
          </w:p>
        </w:tc>
        <w:tc>
          <w:tcPr>
            <w:tcW w:w="4907" w:type="dxa"/>
            <w:shd w:val="clear" w:color="auto" w:fill="auto"/>
          </w:tcPr>
          <w:p w:rsidR="00305ED5" w:rsidRPr="005D5923" w:rsidRDefault="00305ED5" w:rsidP="00161F71">
            <w:r w:rsidRPr="00FB67BC">
              <w:t>Размер арендной платы за один</w:t>
            </w:r>
            <w:r>
              <w:t xml:space="preserve"> год (12 месяцев)</w:t>
            </w:r>
            <w:r w:rsidRPr="00FB67BC">
              <w:t>.</w:t>
            </w:r>
          </w:p>
        </w:tc>
        <w:tc>
          <w:tcPr>
            <w:tcW w:w="1986" w:type="dxa"/>
            <w:shd w:val="clear" w:color="auto" w:fill="auto"/>
          </w:tcPr>
          <w:p w:rsidR="00305ED5" w:rsidRPr="005D5923" w:rsidRDefault="00305ED5" w:rsidP="00161F71">
            <w:pPr>
              <w:jc w:val="center"/>
            </w:pPr>
            <w:r>
              <w:t>338 520 рублей 00 копеек</w:t>
            </w:r>
          </w:p>
        </w:tc>
        <w:tc>
          <w:tcPr>
            <w:tcW w:w="1987" w:type="dxa"/>
          </w:tcPr>
          <w:p w:rsidR="00305ED5" w:rsidRPr="005D5923" w:rsidRDefault="00305ED5" w:rsidP="00161F71">
            <w:pPr>
              <w:jc w:val="center"/>
            </w:pPr>
            <w:r>
              <w:t>400 000 рублей 00 копеек</w:t>
            </w:r>
          </w:p>
        </w:tc>
      </w:tr>
      <w:tr w:rsidR="00305ED5" w:rsidRPr="005D5923" w:rsidTr="00161F71">
        <w:trPr>
          <w:trHeight w:val="70"/>
        </w:trPr>
        <w:tc>
          <w:tcPr>
            <w:tcW w:w="588" w:type="dxa"/>
          </w:tcPr>
          <w:p w:rsidR="00305ED5" w:rsidRPr="005D5923" w:rsidRDefault="00305ED5" w:rsidP="00161F71">
            <w:pPr>
              <w:jc w:val="center"/>
            </w:pPr>
            <w:r w:rsidRPr="005D5923">
              <w:t>2</w:t>
            </w:r>
          </w:p>
        </w:tc>
        <w:tc>
          <w:tcPr>
            <w:tcW w:w="4907" w:type="dxa"/>
          </w:tcPr>
          <w:p w:rsidR="00305ED5" w:rsidRPr="005D5923" w:rsidRDefault="00305ED5" w:rsidP="00161F71">
            <w:r>
              <w:t xml:space="preserve">Период </w:t>
            </w:r>
            <w:proofErr w:type="gramStart"/>
            <w:r>
              <w:t>с даты подписания</w:t>
            </w:r>
            <w:proofErr w:type="gramEnd"/>
            <w:r>
              <w:t xml:space="preserve"> договора до дня, когда производство товаров (выполнение работ, оказание услуг) с использованием имущества, права на которое передаются по договору, будет осуществляться в объеме, установленном договором</w:t>
            </w:r>
          </w:p>
        </w:tc>
        <w:tc>
          <w:tcPr>
            <w:tcW w:w="1986" w:type="dxa"/>
          </w:tcPr>
          <w:p w:rsidR="00305ED5" w:rsidRPr="005D5923" w:rsidRDefault="00305ED5" w:rsidP="00161F71">
            <w:pPr>
              <w:jc w:val="center"/>
            </w:pPr>
            <w:r>
              <w:t>60 дней</w:t>
            </w:r>
          </w:p>
        </w:tc>
        <w:tc>
          <w:tcPr>
            <w:tcW w:w="1987" w:type="dxa"/>
          </w:tcPr>
          <w:p w:rsidR="00305ED5" w:rsidRPr="005D5923" w:rsidRDefault="00305ED5" w:rsidP="00161F71">
            <w:pPr>
              <w:jc w:val="center"/>
            </w:pPr>
            <w:r>
              <w:t>немедленно</w:t>
            </w:r>
          </w:p>
        </w:tc>
      </w:tr>
    </w:tbl>
    <w:p w:rsidR="00305ED5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ED5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ED5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923">
        <w:rPr>
          <w:rFonts w:ascii="Times New Roman" w:hAnsi="Times New Roman" w:cs="Times New Roman"/>
          <w:b/>
          <w:sz w:val="24"/>
          <w:szCs w:val="24"/>
        </w:rPr>
        <w:t>Предложения в соответствии с параметрами критериев конкурса.</w:t>
      </w:r>
    </w:p>
    <w:p w:rsidR="00305ED5" w:rsidRPr="005D5923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«Социальная Аптека»</w:t>
      </w:r>
    </w:p>
    <w:p w:rsidR="00305ED5" w:rsidRPr="005D5923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4907"/>
        <w:gridCol w:w="1986"/>
        <w:gridCol w:w="1987"/>
      </w:tblGrid>
      <w:tr w:rsidR="00305ED5" w:rsidRPr="005D5923" w:rsidTr="00161F71">
        <w:tc>
          <w:tcPr>
            <w:tcW w:w="588" w:type="dxa"/>
          </w:tcPr>
          <w:p w:rsidR="00305ED5" w:rsidRPr="005D5923" w:rsidRDefault="00305ED5" w:rsidP="00161F71">
            <w:pPr>
              <w:jc w:val="center"/>
            </w:pPr>
            <w:r w:rsidRPr="005D5923">
              <w:t xml:space="preserve">№ </w:t>
            </w:r>
            <w:proofErr w:type="spellStart"/>
            <w:proofErr w:type="gramStart"/>
            <w:r w:rsidRPr="005D5923">
              <w:t>п</w:t>
            </w:r>
            <w:proofErr w:type="spellEnd"/>
            <w:proofErr w:type="gramEnd"/>
            <w:r w:rsidRPr="005D5923">
              <w:t>/</w:t>
            </w:r>
            <w:proofErr w:type="spellStart"/>
            <w:r w:rsidRPr="005D5923">
              <w:t>п</w:t>
            </w:r>
            <w:proofErr w:type="spellEnd"/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305ED5" w:rsidRPr="005D5923" w:rsidRDefault="00305ED5" w:rsidP="00161F71">
            <w:pPr>
              <w:jc w:val="center"/>
            </w:pPr>
            <w:r w:rsidRPr="005D5923">
              <w:t>Критерий конкурса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305ED5" w:rsidRPr="005D5923" w:rsidRDefault="00305ED5" w:rsidP="00161F71">
            <w:pPr>
              <w:jc w:val="center"/>
            </w:pPr>
            <w:r w:rsidRPr="005D5923">
              <w:t>Начальное значение</w:t>
            </w:r>
          </w:p>
          <w:p w:rsidR="00305ED5" w:rsidRPr="005D5923" w:rsidRDefault="00305ED5" w:rsidP="00161F71">
            <w:pPr>
              <w:jc w:val="center"/>
            </w:pPr>
            <w:r w:rsidRPr="005D5923">
              <w:t>Критерия</w:t>
            </w:r>
          </w:p>
          <w:p w:rsidR="00305ED5" w:rsidRPr="005D5923" w:rsidRDefault="00305ED5" w:rsidP="00161F71">
            <w:pPr>
              <w:jc w:val="center"/>
            </w:pPr>
            <w:r w:rsidRPr="005D5923">
              <w:t>конкурса</w:t>
            </w:r>
          </w:p>
        </w:tc>
        <w:tc>
          <w:tcPr>
            <w:tcW w:w="1987" w:type="dxa"/>
          </w:tcPr>
          <w:p w:rsidR="00305ED5" w:rsidRPr="005D5923" w:rsidRDefault="00305ED5" w:rsidP="00161F71">
            <w:pPr>
              <w:jc w:val="center"/>
            </w:pPr>
            <w:r w:rsidRPr="005D5923">
              <w:t>Значение, предлагаемое участником конкурса</w:t>
            </w:r>
          </w:p>
        </w:tc>
      </w:tr>
      <w:tr w:rsidR="00305ED5" w:rsidRPr="005D5923" w:rsidTr="00161F71">
        <w:tc>
          <w:tcPr>
            <w:tcW w:w="588" w:type="dxa"/>
          </w:tcPr>
          <w:p w:rsidR="00305ED5" w:rsidRPr="005D5923" w:rsidRDefault="00305ED5" w:rsidP="00161F71">
            <w:pPr>
              <w:jc w:val="center"/>
            </w:pPr>
            <w:r w:rsidRPr="005D5923">
              <w:t>1</w:t>
            </w:r>
          </w:p>
        </w:tc>
        <w:tc>
          <w:tcPr>
            <w:tcW w:w="4907" w:type="dxa"/>
            <w:shd w:val="clear" w:color="auto" w:fill="auto"/>
          </w:tcPr>
          <w:p w:rsidR="00305ED5" w:rsidRPr="005D5923" w:rsidRDefault="00305ED5" w:rsidP="00161F71">
            <w:r w:rsidRPr="00FB67BC">
              <w:t>Размер арендной платы за один</w:t>
            </w:r>
            <w:r>
              <w:t xml:space="preserve"> год (12 месяцев)</w:t>
            </w:r>
            <w:r w:rsidRPr="00FB67BC">
              <w:t>.</w:t>
            </w:r>
          </w:p>
        </w:tc>
        <w:tc>
          <w:tcPr>
            <w:tcW w:w="1986" w:type="dxa"/>
            <w:shd w:val="clear" w:color="auto" w:fill="auto"/>
          </w:tcPr>
          <w:p w:rsidR="00305ED5" w:rsidRPr="005D5923" w:rsidRDefault="00305ED5" w:rsidP="00161F71">
            <w:pPr>
              <w:jc w:val="center"/>
            </w:pPr>
            <w:r>
              <w:t>338 520 рублей 00 копеек</w:t>
            </w:r>
          </w:p>
        </w:tc>
        <w:tc>
          <w:tcPr>
            <w:tcW w:w="1987" w:type="dxa"/>
          </w:tcPr>
          <w:p w:rsidR="00305ED5" w:rsidRPr="005D5923" w:rsidRDefault="00305ED5" w:rsidP="00161F71">
            <w:pPr>
              <w:jc w:val="center"/>
            </w:pPr>
            <w:r>
              <w:t>677 040 рублей 00 копеек</w:t>
            </w:r>
          </w:p>
        </w:tc>
      </w:tr>
      <w:tr w:rsidR="00305ED5" w:rsidRPr="005D5923" w:rsidTr="00161F71">
        <w:trPr>
          <w:trHeight w:val="70"/>
        </w:trPr>
        <w:tc>
          <w:tcPr>
            <w:tcW w:w="588" w:type="dxa"/>
          </w:tcPr>
          <w:p w:rsidR="00305ED5" w:rsidRPr="005D5923" w:rsidRDefault="00305ED5" w:rsidP="00161F71">
            <w:pPr>
              <w:jc w:val="center"/>
            </w:pPr>
            <w:r w:rsidRPr="005D5923">
              <w:t>2</w:t>
            </w:r>
          </w:p>
        </w:tc>
        <w:tc>
          <w:tcPr>
            <w:tcW w:w="4907" w:type="dxa"/>
          </w:tcPr>
          <w:p w:rsidR="00305ED5" w:rsidRPr="005D5923" w:rsidRDefault="00305ED5" w:rsidP="00161F71">
            <w:r>
              <w:t xml:space="preserve">Период </w:t>
            </w:r>
            <w:proofErr w:type="gramStart"/>
            <w:r>
              <w:t>с даты подписания</w:t>
            </w:r>
            <w:proofErr w:type="gramEnd"/>
            <w:r>
              <w:t xml:space="preserve"> договора до дня, когда производство товаров (выполнение работ, оказание услуг) с использованием имущества, права на которое передаются по договору, будет осуществляться в объеме, установленном договором</w:t>
            </w:r>
          </w:p>
        </w:tc>
        <w:tc>
          <w:tcPr>
            <w:tcW w:w="1986" w:type="dxa"/>
          </w:tcPr>
          <w:p w:rsidR="00305ED5" w:rsidRPr="005D5923" w:rsidRDefault="00305ED5" w:rsidP="00161F71">
            <w:pPr>
              <w:jc w:val="center"/>
            </w:pPr>
            <w:r>
              <w:t>60 дней</w:t>
            </w:r>
          </w:p>
        </w:tc>
        <w:tc>
          <w:tcPr>
            <w:tcW w:w="1987" w:type="dxa"/>
          </w:tcPr>
          <w:p w:rsidR="00305ED5" w:rsidRPr="005D5923" w:rsidRDefault="00305ED5" w:rsidP="00161F71">
            <w:pPr>
              <w:jc w:val="center"/>
            </w:pPr>
            <w:r>
              <w:t>60 дней</w:t>
            </w:r>
          </w:p>
        </w:tc>
      </w:tr>
    </w:tbl>
    <w:p w:rsidR="00797FD5" w:rsidRPr="008732CA" w:rsidRDefault="00797FD5" w:rsidP="008732CA">
      <w:pPr>
        <w:jc w:val="both"/>
        <w:rPr>
          <w:sz w:val="16"/>
          <w:szCs w:val="16"/>
          <w:u w:val="single"/>
        </w:rPr>
      </w:pPr>
    </w:p>
    <w:p w:rsidR="00162BC1" w:rsidRDefault="00162BC1" w:rsidP="00162BC1">
      <w:r w:rsidRPr="00162BC1">
        <w:t xml:space="preserve">Все документы, необходимые для участия в </w:t>
      </w:r>
      <w:r w:rsidR="00797FD5">
        <w:t>конкурсе</w:t>
      </w:r>
      <w:r w:rsidRPr="00162BC1">
        <w:t>, указанные в информационном сообщении, представлены.</w:t>
      </w:r>
    </w:p>
    <w:p w:rsidR="007C45FA" w:rsidRDefault="007C45FA" w:rsidP="00C54295">
      <w:pPr>
        <w:jc w:val="both"/>
        <w:rPr>
          <w:u w:val="single"/>
        </w:rPr>
      </w:pPr>
    </w:p>
    <w:p w:rsidR="00971752" w:rsidRDefault="00971752" w:rsidP="00971752">
      <w:pPr>
        <w:ind w:firstLine="540"/>
        <w:jc w:val="both"/>
      </w:pPr>
      <w:r>
        <w:t>Перечень отозванных заявок:</w:t>
      </w:r>
    </w:p>
    <w:p w:rsidR="00971752" w:rsidRDefault="00971752" w:rsidP="00971752">
      <w:pPr>
        <w:ind w:left="360"/>
        <w:jc w:val="both"/>
      </w:pPr>
    </w:p>
    <w:p w:rsidR="00971752" w:rsidRPr="00530CBB" w:rsidRDefault="00971752" w:rsidP="00971752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</w:t>
      </w:r>
      <w:r w:rsidRPr="00530CBB">
        <w:rPr>
          <w:u w:val="single"/>
        </w:rPr>
        <w:t>НЕТ</w:t>
      </w:r>
      <w:proofErr w:type="gramStart"/>
      <w:r w:rsidRPr="00530CBB">
        <w:rPr>
          <w:u w:val="single"/>
        </w:rPr>
        <w:t xml:space="preserve"> </w:t>
      </w:r>
      <w:r>
        <w:rPr>
          <w:u w:val="single"/>
        </w:rPr>
        <w:t xml:space="preserve">   </w:t>
      </w:r>
      <w:r w:rsidRPr="00530CBB">
        <w:rPr>
          <w:u w:val="single"/>
        </w:rPr>
        <w:t xml:space="preserve">                             </w:t>
      </w:r>
      <w:r>
        <w:rPr>
          <w:u w:val="single"/>
        </w:rPr>
        <w:t xml:space="preserve">                     </w:t>
      </w:r>
      <w:r w:rsidRPr="00530CBB">
        <w:rPr>
          <w:u w:val="single"/>
        </w:rPr>
        <w:t xml:space="preserve">               </w:t>
      </w:r>
      <w:r w:rsidRPr="00530CBB">
        <w:rPr>
          <w:color w:val="FFFFFF"/>
          <w:u w:val="single"/>
        </w:rPr>
        <w:t>.</w:t>
      </w:r>
      <w:proofErr w:type="gramEnd"/>
      <w:r w:rsidRPr="00530CBB">
        <w:rPr>
          <w:u w:val="single"/>
        </w:rPr>
        <w:t xml:space="preserve">       </w:t>
      </w:r>
    </w:p>
    <w:p w:rsidR="00971752" w:rsidRDefault="00E445CA" w:rsidP="00E445CA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971752">
        <w:rPr>
          <w:sz w:val="20"/>
          <w:szCs w:val="20"/>
        </w:rPr>
        <w:t>(Ф.И.О. претендента)</w:t>
      </w:r>
    </w:p>
    <w:p w:rsidR="00971752" w:rsidRDefault="00971752" w:rsidP="00971752">
      <w:pPr>
        <w:ind w:left="360"/>
        <w:jc w:val="both"/>
      </w:pPr>
    </w:p>
    <w:p w:rsidR="00971752" w:rsidRDefault="00971752" w:rsidP="00971752">
      <w:pPr>
        <w:ind w:firstLine="540"/>
        <w:jc w:val="both"/>
      </w:pPr>
      <w:r>
        <w:t xml:space="preserve">Отказано в допуске к участию в </w:t>
      </w:r>
      <w:r w:rsidR="00305ED5">
        <w:t>конкурсе</w:t>
      </w:r>
      <w:r>
        <w:t>:</w:t>
      </w:r>
    </w:p>
    <w:p w:rsidR="00971752" w:rsidRDefault="00971752" w:rsidP="00971752">
      <w:pPr>
        <w:ind w:firstLine="540"/>
        <w:jc w:val="both"/>
      </w:pPr>
    </w:p>
    <w:p w:rsidR="00971752" w:rsidRDefault="00971752" w:rsidP="00971752">
      <w:pPr>
        <w:tabs>
          <w:tab w:val="num" w:pos="360"/>
        </w:tabs>
        <w:jc w:val="both"/>
      </w:pPr>
      <w:r>
        <w:lastRenderedPageBreak/>
        <w:t xml:space="preserve">      1.   </w:t>
      </w:r>
      <w:r>
        <w:rPr>
          <w:u w:val="single"/>
        </w:rPr>
        <w:t xml:space="preserve">                                                              НЕТ</w:t>
      </w:r>
      <w:proofErr w:type="gramStart"/>
      <w:r>
        <w:rPr>
          <w:u w:val="single"/>
        </w:rPr>
        <w:t xml:space="preserve">                                                                     </w:t>
      </w:r>
      <w:r>
        <w:rPr>
          <w:color w:val="FFFFFF"/>
          <w:u w:val="single"/>
        </w:rPr>
        <w:t>.</w:t>
      </w:r>
      <w:proofErr w:type="gramEnd"/>
      <w:r>
        <w:rPr>
          <w:u w:val="single"/>
        </w:rPr>
        <w:t xml:space="preserve"> </w:t>
      </w:r>
    </w:p>
    <w:p w:rsidR="00971752" w:rsidRDefault="00E445CA" w:rsidP="00E445CA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</w:t>
      </w:r>
      <w:r w:rsidR="00971752">
        <w:rPr>
          <w:sz w:val="20"/>
          <w:szCs w:val="20"/>
        </w:rPr>
        <w:t>Ф.И.О. претендента)</w:t>
      </w:r>
    </w:p>
    <w:p w:rsidR="00971752" w:rsidRDefault="00971752" w:rsidP="0097175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Заявка №________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</w:t>
      </w:r>
    </w:p>
    <w:p w:rsidR="00971752" w:rsidRDefault="00971752" w:rsidP="00971752">
      <w:pPr>
        <w:ind w:firstLine="540"/>
        <w:jc w:val="both"/>
      </w:pPr>
    </w:p>
    <w:p w:rsidR="00971752" w:rsidRDefault="00971752" w:rsidP="00971752">
      <w:pPr>
        <w:ind w:firstLine="540"/>
        <w:jc w:val="both"/>
      </w:pPr>
      <w:r>
        <w:t>Основание отказа:</w:t>
      </w:r>
    </w:p>
    <w:p w:rsidR="00971752" w:rsidRDefault="00971752" w:rsidP="008732CA">
      <w:pPr>
        <w:ind w:left="540"/>
        <w:jc w:val="both"/>
      </w:pPr>
      <w:r>
        <w:t>________________________________________________</w:t>
      </w:r>
      <w:r w:rsidR="008732CA">
        <w:t>______________________</w:t>
      </w:r>
      <w:r w:rsidR="00B77EC5">
        <w:t xml:space="preserve">                 </w:t>
      </w:r>
    </w:p>
    <w:p w:rsidR="00971752" w:rsidRPr="008732CA" w:rsidRDefault="00971752" w:rsidP="008732CA">
      <w:pPr>
        <w:jc w:val="both"/>
        <w:rPr>
          <w:sz w:val="16"/>
          <w:szCs w:val="16"/>
        </w:rPr>
      </w:pPr>
    </w:p>
    <w:p w:rsidR="00971752" w:rsidRDefault="00971752" w:rsidP="00971752">
      <w:pPr>
        <w:jc w:val="both"/>
      </w:pPr>
      <w:r>
        <w:t>Подписи:</w:t>
      </w:r>
    </w:p>
    <w:p w:rsidR="006A6F87" w:rsidRDefault="006A6F87" w:rsidP="00971752">
      <w:pPr>
        <w:jc w:val="both"/>
      </w:pPr>
    </w:p>
    <w:p w:rsidR="00245D37" w:rsidRDefault="00245D37" w:rsidP="00971752">
      <w:pPr>
        <w:jc w:val="both"/>
      </w:pPr>
      <w:proofErr w:type="spellStart"/>
      <w:r>
        <w:t>Апанасюк</w:t>
      </w:r>
      <w:proofErr w:type="spellEnd"/>
      <w:r>
        <w:t xml:space="preserve"> В.С   ___________________</w:t>
      </w:r>
    </w:p>
    <w:p w:rsidR="00245D37" w:rsidRDefault="006A6F87" w:rsidP="00971752">
      <w:pPr>
        <w:jc w:val="both"/>
      </w:pPr>
      <w:r>
        <w:t xml:space="preserve"> </w:t>
      </w:r>
    </w:p>
    <w:p w:rsidR="00971752" w:rsidRDefault="00D26618" w:rsidP="00971752">
      <w:pPr>
        <w:jc w:val="both"/>
      </w:pPr>
      <w:r>
        <w:t>Фролова Н.С</w:t>
      </w:r>
      <w:r w:rsidR="00BE2DE4">
        <w:t xml:space="preserve">.    </w:t>
      </w:r>
      <w:r w:rsidR="008732CA">
        <w:t>___________________</w:t>
      </w:r>
    </w:p>
    <w:p w:rsidR="00162BC1" w:rsidRDefault="00162BC1" w:rsidP="00971752">
      <w:pPr>
        <w:jc w:val="both"/>
      </w:pPr>
    </w:p>
    <w:p w:rsidR="00971752" w:rsidRDefault="00BE2DE4" w:rsidP="00971752">
      <w:pPr>
        <w:jc w:val="both"/>
      </w:pPr>
      <w:proofErr w:type="spellStart"/>
      <w:r>
        <w:t>Карминова</w:t>
      </w:r>
      <w:proofErr w:type="spellEnd"/>
      <w:r>
        <w:t xml:space="preserve"> Т.В.   </w:t>
      </w:r>
      <w:r w:rsidR="00007123">
        <w:t>__________________</w:t>
      </w:r>
    </w:p>
    <w:p w:rsidR="002C0C69" w:rsidRDefault="002C0C69" w:rsidP="00971752">
      <w:pPr>
        <w:jc w:val="both"/>
      </w:pPr>
    </w:p>
    <w:p w:rsidR="00305ED5" w:rsidRDefault="00305ED5" w:rsidP="00971752">
      <w:pPr>
        <w:jc w:val="both"/>
      </w:pPr>
      <w:proofErr w:type="spellStart"/>
      <w:r>
        <w:t>Феногенова</w:t>
      </w:r>
      <w:proofErr w:type="spellEnd"/>
      <w:r>
        <w:t xml:space="preserve"> О.В. __________________</w:t>
      </w:r>
    </w:p>
    <w:sectPr w:rsidR="00305ED5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3FB9"/>
    <w:multiLevelType w:val="hybridMultilevel"/>
    <w:tmpl w:val="7ACEB3FC"/>
    <w:lvl w:ilvl="0" w:tplc="C3368F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C4532"/>
    <w:multiLevelType w:val="hybridMultilevel"/>
    <w:tmpl w:val="8DA099A4"/>
    <w:lvl w:ilvl="0" w:tplc="720A537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8228B3"/>
    <w:multiLevelType w:val="hybridMultilevel"/>
    <w:tmpl w:val="C86461E4"/>
    <w:lvl w:ilvl="0" w:tplc="BE58DB18">
      <w:start w:val="4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AD7978"/>
    <w:multiLevelType w:val="hybridMultilevel"/>
    <w:tmpl w:val="72CC6DF4"/>
    <w:lvl w:ilvl="0" w:tplc="8A80C71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8ED77B9"/>
    <w:multiLevelType w:val="hybridMultilevel"/>
    <w:tmpl w:val="BA641808"/>
    <w:lvl w:ilvl="0" w:tplc="398E70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71752"/>
    <w:rsid w:val="00007123"/>
    <w:rsid w:val="00016301"/>
    <w:rsid w:val="0002428B"/>
    <w:rsid w:val="00037EC5"/>
    <w:rsid w:val="000458CD"/>
    <w:rsid w:val="00086467"/>
    <w:rsid w:val="000A3B18"/>
    <w:rsid w:val="000E04BF"/>
    <w:rsid w:val="001444A5"/>
    <w:rsid w:val="00160C5B"/>
    <w:rsid w:val="00162BC1"/>
    <w:rsid w:val="0016588C"/>
    <w:rsid w:val="0016604B"/>
    <w:rsid w:val="00184A81"/>
    <w:rsid w:val="001A0CB1"/>
    <w:rsid w:val="001A3B66"/>
    <w:rsid w:val="001A785B"/>
    <w:rsid w:val="001C2063"/>
    <w:rsid w:val="001F202D"/>
    <w:rsid w:val="00202306"/>
    <w:rsid w:val="002139EC"/>
    <w:rsid w:val="00216D7A"/>
    <w:rsid w:val="00224E57"/>
    <w:rsid w:val="00241418"/>
    <w:rsid w:val="00244BB7"/>
    <w:rsid w:val="002450DD"/>
    <w:rsid w:val="00245D37"/>
    <w:rsid w:val="002705DC"/>
    <w:rsid w:val="0028093A"/>
    <w:rsid w:val="00280DEC"/>
    <w:rsid w:val="002C0C69"/>
    <w:rsid w:val="002C44AD"/>
    <w:rsid w:val="002C6209"/>
    <w:rsid w:val="002E1952"/>
    <w:rsid w:val="002E7224"/>
    <w:rsid w:val="00305ED5"/>
    <w:rsid w:val="00341720"/>
    <w:rsid w:val="003842C5"/>
    <w:rsid w:val="00395AFB"/>
    <w:rsid w:val="00396437"/>
    <w:rsid w:val="003E412A"/>
    <w:rsid w:val="0041213F"/>
    <w:rsid w:val="00471BB8"/>
    <w:rsid w:val="00492290"/>
    <w:rsid w:val="0049617E"/>
    <w:rsid w:val="00496E83"/>
    <w:rsid w:val="004E3C8C"/>
    <w:rsid w:val="00500F95"/>
    <w:rsid w:val="00520680"/>
    <w:rsid w:val="005252F9"/>
    <w:rsid w:val="005821F2"/>
    <w:rsid w:val="005B52E0"/>
    <w:rsid w:val="00617ADE"/>
    <w:rsid w:val="006224A2"/>
    <w:rsid w:val="00624F54"/>
    <w:rsid w:val="0063056D"/>
    <w:rsid w:val="006324D0"/>
    <w:rsid w:val="00682A8A"/>
    <w:rsid w:val="006A6F87"/>
    <w:rsid w:val="006C54EA"/>
    <w:rsid w:val="006E37E9"/>
    <w:rsid w:val="007161CB"/>
    <w:rsid w:val="00736022"/>
    <w:rsid w:val="00747C3F"/>
    <w:rsid w:val="00797FD5"/>
    <w:rsid w:val="007B3233"/>
    <w:rsid w:val="007C0F47"/>
    <w:rsid w:val="007C45FA"/>
    <w:rsid w:val="007D13D0"/>
    <w:rsid w:val="00804F58"/>
    <w:rsid w:val="00857975"/>
    <w:rsid w:val="00872956"/>
    <w:rsid w:val="008732CA"/>
    <w:rsid w:val="0089145B"/>
    <w:rsid w:val="008A0C02"/>
    <w:rsid w:val="008A4B5B"/>
    <w:rsid w:val="008E4794"/>
    <w:rsid w:val="00912E9D"/>
    <w:rsid w:val="00971752"/>
    <w:rsid w:val="009766A2"/>
    <w:rsid w:val="009802D3"/>
    <w:rsid w:val="0098639D"/>
    <w:rsid w:val="00991F02"/>
    <w:rsid w:val="009B56F0"/>
    <w:rsid w:val="009E2357"/>
    <w:rsid w:val="009F6A0E"/>
    <w:rsid w:val="00A07261"/>
    <w:rsid w:val="00A16478"/>
    <w:rsid w:val="00A25B01"/>
    <w:rsid w:val="00A747FC"/>
    <w:rsid w:val="00A77D6B"/>
    <w:rsid w:val="00AA17D6"/>
    <w:rsid w:val="00AB4336"/>
    <w:rsid w:val="00AD2059"/>
    <w:rsid w:val="00AD381A"/>
    <w:rsid w:val="00AF319F"/>
    <w:rsid w:val="00B344E3"/>
    <w:rsid w:val="00B45974"/>
    <w:rsid w:val="00B63093"/>
    <w:rsid w:val="00B70053"/>
    <w:rsid w:val="00B77EC5"/>
    <w:rsid w:val="00B87565"/>
    <w:rsid w:val="00B96767"/>
    <w:rsid w:val="00BA6BE8"/>
    <w:rsid w:val="00BB4C57"/>
    <w:rsid w:val="00BB6C0F"/>
    <w:rsid w:val="00BE2DE4"/>
    <w:rsid w:val="00BF6063"/>
    <w:rsid w:val="00C00DE3"/>
    <w:rsid w:val="00C100A7"/>
    <w:rsid w:val="00C100AF"/>
    <w:rsid w:val="00C34954"/>
    <w:rsid w:val="00C4181B"/>
    <w:rsid w:val="00C4351B"/>
    <w:rsid w:val="00C54295"/>
    <w:rsid w:val="00C658CB"/>
    <w:rsid w:val="00C74BC2"/>
    <w:rsid w:val="00C775B4"/>
    <w:rsid w:val="00C9732F"/>
    <w:rsid w:val="00CB0153"/>
    <w:rsid w:val="00CE1260"/>
    <w:rsid w:val="00CF5CAE"/>
    <w:rsid w:val="00D26618"/>
    <w:rsid w:val="00D41AFB"/>
    <w:rsid w:val="00D50396"/>
    <w:rsid w:val="00D579AB"/>
    <w:rsid w:val="00D61260"/>
    <w:rsid w:val="00D71E65"/>
    <w:rsid w:val="00D92C9A"/>
    <w:rsid w:val="00D96D29"/>
    <w:rsid w:val="00DB359B"/>
    <w:rsid w:val="00DC0B66"/>
    <w:rsid w:val="00DD10DA"/>
    <w:rsid w:val="00DF01AC"/>
    <w:rsid w:val="00E11679"/>
    <w:rsid w:val="00E15FE7"/>
    <w:rsid w:val="00E160C0"/>
    <w:rsid w:val="00E211BC"/>
    <w:rsid w:val="00E229CE"/>
    <w:rsid w:val="00E32C6F"/>
    <w:rsid w:val="00E41D39"/>
    <w:rsid w:val="00E445CA"/>
    <w:rsid w:val="00E45DB1"/>
    <w:rsid w:val="00E53123"/>
    <w:rsid w:val="00E61B37"/>
    <w:rsid w:val="00E71350"/>
    <w:rsid w:val="00E91A26"/>
    <w:rsid w:val="00EA6192"/>
    <w:rsid w:val="00EF1409"/>
    <w:rsid w:val="00F05999"/>
    <w:rsid w:val="00F06E80"/>
    <w:rsid w:val="00F32048"/>
    <w:rsid w:val="00F45E2E"/>
    <w:rsid w:val="00F5494A"/>
    <w:rsid w:val="00F818B0"/>
    <w:rsid w:val="00FD67BE"/>
    <w:rsid w:val="00FF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2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712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0712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34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05E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05ED5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99F5E7C-DBC5-42A9-AA2A-9240F7FA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KirillovTE</cp:lastModifiedBy>
  <cp:revision>7</cp:revision>
  <cp:lastPrinted>2014-11-18T09:57:00Z</cp:lastPrinted>
  <dcterms:created xsi:type="dcterms:W3CDTF">2014-11-18T09:57:00Z</dcterms:created>
  <dcterms:modified xsi:type="dcterms:W3CDTF">2014-11-18T11:48:00Z</dcterms:modified>
</cp:coreProperties>
</file>