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52" w:rsidRDefault="00971752" w:rsidP="00971752">
      <w:pPr>
        <w:jc w:val="center"/>
      </w:pPr>
      <w:r>
        <w:t>РОССИЙСКАЯ   ФЕДЕРАЦИЯ</w:t>
      </w:r>
    </w:p>
    <w:p w:rsidR="00971752" w:rsidRDefault="00971752" w:rsidP="00971752">
      <w:pPr>
        <w:jc w:val="center"/>
      </w:pPr>
      <w:r>
        <w:t>ВЛАДИМИРСКАЯ   ОБЛАСТЬ</w:t>
      </w:r>
    </w:p>
    <w:p w:rsidR="00971752" w:rsidRDefault="00971752" w:rsidP="00971752">
      <w:pPr>
        <w:jc w:val="center"/>
      </w:pPr>
      <w:r>
        <w:t>КОМИТЕТ  ПО  УПРАВЛЕНИЮ  МУНИЦИПАЛЬНЫМ ИМУЩЕСТВОМ</w:t>
      </w:r>
    </w:p>
    <w:p w:rsidR="00971752" w:rsidRDefault="00971752" w:rsidP="00971752">
      <w:pPr>
        <w:jc w:val="center"/>
      </w:pPr>
      <w:r>
        <w:t>АДМИНИСТРАЦИИ  КИРЖАЧСКОГО  РАЙОНА</w:t>
      </w:r>
    </w:p>
    <w:p w:rsidR="00971752" w:rsidRDefault="00971752" w:rsidP="00971752">
      <w:pPr>
        <w:jc w:val="both"/>
      </w:pPr>
    </w:p>
    <w:p w:rsidR="00F05999" w:rsidRDefault="00F05999" w:rsidP="00F05999"/>
    <w:p w:rsidR="00971752" w:rsidRDefault="00971752" w:rsidP="00971752">
      <w:pPr>
        <w:jc w:val="center"/>
      </w:pPr>
      <w:r>
        <w:t>ПРОТОКОЛ</w:t>
      </w:r>
    </w:p>
    <w:p w:rsidR="00797FD5" w:rsidRDefault="00383954" w:rsidP="00383954">
      <w:pPr>
        <w:autoSpaceDE w:val="0"/>
        <w:autoSpaceDN w:val="0"/>
        <w:adjustRightInd w:val="0"/>
        <w:jc w:val="center"/>
      </w:pPr>
      <w:r>
        <w:t>подведения итогов конкурса</w:t>
      </w:r>
    </w:p>
    <w:p w:rsidR="00F5494A" w:rsidRDefault="00F5494A" w:rsidP="00971752">
      <w:pPr>
        <w:jc w:val="center"/>
      </w:pPr>
    </w:p>
    <w:p w:rsidR="00971752" w:rsidRDefault="00971752" w:rsidP="00971752">
      <w:pPr>
        <w:jc w:val="both"/>
      </w:pPr>
    </w:p>
    <w:p w:rsidR="00971752" w:rsidRDefault="00971752" w:rsidP="00971752">
      <w:pPr>
        <w:jc w:val="both"/>
      </w:pPr>
      <w:r>
        <w:t xml:space="preserve">г. Киржач                                                                                                    « </w:t>
      </w:r>
      <w:r w:rsidR="00383954">
        <w:t>25</w:t>
      </w:r>
      <w:r>
        <w:t xml:space="preserve"> »   </w:t>
      </w:r>
      <w:r w:rsidR="00797FD5">
        <w:t>ноября</w:t>
      </w:r>
      <w:r w:rsidR="00D26618">
        <w:t xml:space="preserve"> </w:t>
      </w:r>
      <w:r>
        <w:t xml:space="preserve"> 201</w:t>
      </w:r>
      <w:r w:rsidR="00617ADE">
        <w:t>4</w:t>
      </w:r>
      <w:r w:rsidR="001F202D">
        <w:t xml:space="preserve"> </w:t>
      </w:r>
      <w:r>
        <w:t xml:space="preserve">г.    </w:t>
      </w:r>
    </w:p>
    <w:p w:rsidR="00971752" w:rsidRDefault="00971752" w:rsidP="00971752">
      <w:pPr>
        <w:jc w:val="both"/>
      </w:pPr>
    </w:p>
    <w:p w:rsidR="00971752" w:rsidRDefault="00971752" w:rsidP="00971752">
      <w:pPr>
        <w:jc w:val="both"/>
      </w:pPr>
      <w:r>
        <w:t>Комиссией в составе:</w:t>
      </w:r>
    </w:p>
    <w:p w:rsidR="00F5494A" w:rsidRDefault="00F5494A" w:rsidP="00F5494A">
      <w:r>
        <w:t xml:space="preserve">                                         </w:t>
      </w:r>
    </w:p>
    <w:p w:rsidR="001A3B66" w:rsidRDefault="00341720" w:rsidP="001A3B66">
      <w:pPr>
        <w:jc w:val="both"/>
      </w:pPr>
      <w:r>
        <w:t>Заместитель п</w:t>
      </w:r>
      <w:r w:rsidR="001A3B66">
        <w:t>редседател</w:t>
      </w:r>
      <w:r>
        <w:t>я</w:t>
      </w:r>
      <w:r w:rsidR="001A3B66">
        <w:t xml:space="preserve"> комиссии:</w:t>
      </w:r>
    </w:p>
    <w:p w:rsidR="001A3B66" w:rsidRDefault="001A3B66" w:rsidP="001A3B66">
      <w:pPr>
        <w:jc w:val="both"/>
      </w:pPr>
    </w:p>
    <w:p w:rsidR="00383954" w:rsidRDefault="00383954" w:rsidP="00383954">
      <w:pPr>
        <w:jc w:val="both"/>
        <w:outlineLvl w:val="0"/>
      </w:pPr>
      <w:r w:rsidRPr="00F57536">
        <w:t>Н.С. Фролова–</w:t>
      </w:r>
      <w:r>
        <w:t xml:space="preserve">   </w:t>
      </w:r>
      <w:proofErr w:type="gramStart"/>
      <w:r>
        <w:t>за</w:t>
      </w:r>
      <w:proofErr w:type="gramEnd"/>
      <w:r>
        <w:t>ведующий отделом по размещению муниципального</w:t>
      </w:r>
    </w:p>
    <w:p w:rsidR="001A3B66" w:rsidRDefault="00383954" w:rsidP="00383954">
      <w:pPr>
        <w:jc w:val="both"/>
      </w:pPr>
      <w:r>
        <w:t xml:space="preserve">                               заказа и торгам</w:t>
      </w:r>
    </w:p>
    <w:p w:rsidR="001F202D" w:rsidRDefault="00971752" w:rsidP="001F202D">
      <w:pPr>
        <w:jc w:val="both"/>
      </w:pPr>
      <w:r>
        <w:t>Члены комиссии:</w:t>
      </w:r>
    </w:p>
    <w:p w:rsidR="002C6209" w:rsidRDefault="002C6209" w:rsidP="002C6209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2C6209" w:rsidRPr="00F57536" w:rsidRDefault="002C6209" w:rsidP="002C6209">
      <w:pPr>
        <w:jc w:val="both"/>
      </w:pPr>
      <w:r w:rsidRPr="00F57536">
        <w:t xml:space="preserve">     Н.С. Фролова– </w:t>
      </w:r>
      <w:proofErr w:type="gramStart"/>
      <w:r w:rsidRPr="00F57536">
        <w:t>гл</w:t>
      </w:r>
      <w:proofErr w:type="gramEnd"/>
      <w:r w:rsidRPr="00F57536">
        <w:t xml:space="preserve">авный специалист отдела по размещению заказов и торгам </w:t>
      </w:r>
    </w:p>
    <w:p w:rsidR="002C6209" w:rsidRPr="00F57536" w:rsidRDefault="002C6209" w:rsidP="002C6209">
      <w:pPr>
        <w:jc w:val="both"/>
      </w:pPr>
      <w:r w:rsidRPr="00F57536">
        <w:t xml:space="preserve">    </w:t>
      </w:r>
    </w:p>
    <w:p w:rsidR="00797FD5" w:rsidRDefault="00C00DE3" w:rsidP="00797FD5">
      <w:pPr>
        <w:jc w:val="both"/>
      </w:pPr>
      <w:r>
        <w:t xml:space="preserve">   </w:t>
      </w:r>
      <w:r w:rsidR="00383954">
        <w:t xml:space="preserve">О.В. </w:t>
      </w:r>
      <w:r>
        <w:t xml:space="preserve"> </w:t>
      </w:r>
      <w:proofErr w:type="spellStart"/>
      <w:r w:rsidR="00797FD5">
        <w:t>Феногенова</w:t>
      </w:r>
      <w:proofErr w:type="spellEnd"/>
      <w:r w:rsidR="00797FD5">
        <w:t xml:space="preserve"> – заведующая отделом по распоряжению муниципальным имуществом</w:t>
      </w:r>
    </w:p>
    <w:p w:rsidR="00383954" w:rsidRDefault="00383954" w:rsidP="00797FD5">
      <w:pPr>
        <w:jc w:val="both"/>
      </w:pPr>
    </w:p>
    <w:p w:rsidR="00383954" w:rsidRDefault="00383954" w:rsidP="00383954">
      <w:pPr>
        <w:jc w:val="both"/>
      </w:pPr>
      <w:r>
        <w:t xml:space="preserve">    В.С. </w:t>
      </w:r>
      <w:proofErr w:type="spellStart"/>
      <w:r>
        <w:t>Апанасюк</w:t>
      </w:r>
      <w:proofErr w:type="spellEnd"/>
      <w:r>
        <w:t xml:space="preserve">– </w:t>
      </w:r>
      <w:proofErr w:type="gramStart"/>
      <w:r>
        <w:t>за</w:t>
      </w:r>
      <w:proofErr w:type="gramEnd"/>
      <w:r>
        <w:t>ведующий юридическим отделом</w:t>
      </w:r>
    </w:p>
    <w:p w:rsidR="002C6209" w:rsidRDefault="002C6209" w:rsidP="002C6209">
      <w:pPr>
        <w:jc w:val="both"/>
      </w:pPr>
    </w:p>
    <w:p w:rsidR="00A16478" w:rsidRDefault="00A16478" w:rsidP="00A16478">
      <w:pPr>
        <w:jc w:val="both"/>
      </w:pPr>
      <w:r w:rsidRPr="00D72B00">
        <w:t>Организатор аукциона: Комитет по управлению муниципальным имуществом</w:t>
      </w:r>
      <w:r>
        <w:t>.</w:t>
      </w:r>
    </w:p>
    <w:p w:rsidR="00305ED5" w:rsidRDefault="00305ED5" w:rsidP="00A16478">
      <w:pPr>
        <w:jc w:val="both"/>
      </w:pPr>
    </w:p>
    <w:p w:rsidR="0028093A" w:rsidRDefault="0028093A" w:rsidP="00A16478">
      <w:pPr>
        <w:jc w:val="both"/>
      </w:pPr>
    </w:p>
    <w:p w:rsidR="00F05999" w:rsidRDefault="00A16478" w:rsidP="00A16478">
      <w:pPr>
        <w:jc w:val="both"/>
      </w:pPr>
      <w:r w:rsidRPr="00D72B00">
        <w:t>Форма подачи предложений о цене</w:t>
      </w:r>
      <w:r w:rsidR="00797FD5">
        <w:t xml:space="preserve"> на заключения договора аренды: </w:t>
      </w:r>
      <w:r w:rsidR="00C54295" w:rsidRPr="00C54295">
        <w:t>открыт</w:t>
      </w:r>
      <w:r w:rsidR="00C54295">
        <w:t>ая</w:t>
      </w:r>
      <w:r w:rsidR="00C54295" w:rsidRPr="00C54295">
        <w:t xml:space="preserve"> по составу участников и открыт</w:t>
      </w:r>
      <w:r w:rsidR="00C54295">
        <w:t>ая</w:t>
      </w:r>
      <w:r w:rsidR="00C54295" w:rsidRPr="00C54295">
        <w:t xml:space="preserve"> по форме подачи предложения о цене.</w:t>
      </w:r>
    </w:p>
    <w:p w:rsidR="00971752" w:rsidRDefault="00971752" w:rsidP="00A16478">
      <w:pPr>
        <w:jc w:val="both"/>
      </w:pPr>
      <w:r>
        <w:t xml:space="preserve">    </w:t>
      </w:r>
    </w:p>
    <w:p w:rsidR="008732CA" w:rsidRDefault="00A16478" w:rsidP="00971752">
      <w:pPr>
        <w:jc w:val="both"/>
      </w:pPr>
      <w:r w:rsidRPr="00A16478">
        <w:t xml:space="preserve">Процедура </w:t>
      </w:r>
      <w:r w:rsidR="00383954">
        <w:t>подведения итогов</w:t>
      </w:r>
      <w:r w:rsidRPr="00A16478">
        <w:t xml:space="preserve"> проводилась Комиссией </w:t>
      </w:r>
      <w:r w:rsidR="00383954">
        <w:t>25</w:t>
      </w:r>
      <w:r w:rsidR="00D41AFB">
        <w:t xml:space="preserve"> </w:t>
      </w:r>
      <w:r w:rsidR="00341720">
        <w:t xml:space="preserve"> </w:t>
      </w:r>
      <w:r w:rsidR="00797FD5">
        <w:t>ноября</w:t>
      </w:r>
      <w:r w:rsidR="00341720">
        <w:t xml:space="preserve"> </w:t>
      </w:r>
      <w:r w:rsidR="001A3B66">
        <w:t xml:space="preserve"> </w:t>
      </w:r>
      <w:r w:rsidRPr="00A16478">
        <w:t>201</w:t>
      </w:r>
      <w:r w:rsidR="00617ADE">
        <w:t>4</w:t>
      </w:r>
      <w:r w:rsidRPr="00A16478">
        <w:t xml:space="preserve"> года </w:t>
      </w:r>
      <w:r w:rsidR="00747C3F">
        <w:t xml:space="preserve"> </w:t>
      </w:r>
      <w:r w:rsidR="005252F9">
        <w:t>в 10</w:t>
      </w:r>
      <w:r w:rsidR="00224E57">
        <w:t>-0</w:t>
      </w:r>
      <w:r w:rsidR="00747C3F" w:rsidRPr="00747C3F">
        <w:t>0</w:t>
      </w:r>
      <w:r w:rsidR="00747C3F">
        <w:t xml:space="preserve"> </w:t>
      </w:r>
      <w:r w:rsidRPr="00A16478">
        <w:t xml:space="preserve">по адресу: </w:t>
      </w:r>
      <w:proofErr w:type="gramStart"/>
      <w:r w:rsidRPr="00A16478">
        <w:t>г</w:t>
      </w:r>
      <w:proofErr w:type="gramEnd"/>
      <w:r w:rsidRPr="00A16478">
        <w:t>.</w:t>
      </w:r>
      <w:r w:rsidR="00BE2DE4">
        <w:t xml:space="preserve"> </w:t>
      </w:r>
      <w:r>
        <w:t>Киржач</w:t>
      </w:r>
      <w:r w:rsidRPr="00A16478">
        <w:t xml:space="preserve">, ул. </w:t>
      </w:r>
      <w:r>
        <w:t>Серегина, д. 7 (здание администрации), кабинет № 43</w:t>
      </w:r>
      <w:r w:rsidRPr="00A16478">
        <w:t>.</w:t>
      </w:r>
    </w:p>
    <w:p w:rsidR="00305ED5" w:rsidRDefault="00305ED5" w:rsidP="00971752">
      <w:pPr>
        <w:jc w:val="both"/>
      </w:pPr>
    </w:p>
    <w:p w:rsidR="001A3B66" w:rsidRDefault="001A3B66" w:rsidP="001A3B66">
      <w:pPr>
        <w:jc w:val="both"/>
      </w:pPr>
      <w:r>
        <w:t xml:space="preserve"> </w:t>
      </w:r>
    </w:p>
    <w:p w:rsidR="001A3B66" w:rsidRDefault="001A3B66" w:rsidP="001A3B66">
      <w:pPr>
        <w:jc w:val="both"/>
      </w:pPr>
      <w:r w:rsidRPr="001A3B66">
        <w:t xml:space="preserve"> Наименование и характеристика, выставляемого </w:t>
      </w:r>
      <w:r w:rsidR="00C100A7">
        <w:t>в конкурсе</w:t>
      </w:r>
      <w:r w:rsidRPr="001A3B66">
        <w:t xml:space="preserve"> имущества:</w:t>
      </w:r>
      <w:r>
        <w:t xml:space="preserve">    </w:t>
      </w:r>
    </w:p>
    <w:p w:rsidR="001A3B66" w:rsidRDefault="001A3B66" w:rsidP="00797FD5">
      <w:pPr>
        <w:jc w:val="both"/>
        <w:rPr>
          <w:szCs w:val="28"/>
        </w:rPr>
      </w:pPr>
      <w:r>
        <w:t xml:space="preserve">ЛОТ № </w:t>
      </w:r>
      <w:r w:rsidR="00D26618">
        <w:t>1</w:t>
      </w:r>
      <w:r>
        <w:rPr>
          <w:b/>
        </w:rPr>
        <w:t xml:space="preserve"> </w:t>
      </w:r>
      <w:r w:rsidR="00797FD5">
        <w:rPr>
          <w:szCs w:val="28"/>
        </w:rPr>
        <w:t xml:space="preserve">Часть нежилого помещения с подвалом расположенного по адресу: </w:t>
      </w:r>
      <w:proofErr w:type="spellStart"/>
      <w:r w:rsidR="00797FD5">
        <w:rPr>
          <w:szCs w:val="28"/>
        </w:rPr>
        <w:t>г</w:t>
      </w:r>
      <w:proofErr w:type="gramStart"/>
      <w:r w:rsidR="00797FD5">
        <w:rPr>
          <w:szCs w:val="28"/>
        </w:rPr>
        <w:t>.К</w:t>
      </w:r>
      <w:proofErr w:type="gramEnd"/>
      <w:r w:rsidR="00797FD5">
        <w:rPr>
          <w:szCs w:val="28"/>
        </w:rPr>
        <w:t>иржач</w:t>
      </w:r>
      <w:proofErr w:type="spellEnd"/>
      <w:r w:rsidR="00797FD5">
        <w:rPr>
          <w:szCs w:val="28"/>
        </w:rPr>
        <w:t>, ул.Гагарина, д.29</w:t>
      </w:r>
    </w:p>
    <w:p w:rsidR="00797FD5" w:rsidRDefault="00797FD5" w:rsidP="00797FD5">
      <w:pPr>
        <w:jc w:val="both"/>
      </w:pPr>
      <w:r>
        <w:t xml:space="preserve">Площадь 91,5 кв.м., номера помещений на поэтажном плане </w:t>
      </w:r>
      <w:proofErr w:type="gramStart"/>
      <w:r>
        <w:t>лит</w:t>
      </w:r>
      <w:proofErr w:type="gramEnd"/>
      <w:r>
        <w:t>. А4  44, 45, 46. 47, 48, 49, площадь подвала 64,2 кв.м., номера помещений на поэтажном плане</w:t>
      </w:r>
      <w:r w:rsidRPr="00E644D9">
        <w:t xml:space="preserve"> </w:t>
      </w:r>
      <w:r>
        <w:t xml:space="preserve"> лит</w:t>
      </w:r>
      <w:proofErr w:type="gramStart"/>
      <w:r>
        <w:t>.А</w:t>
      </w:r>
      <w:proofErr w:type="gramEnd"/>
      <w:r>
        <w:t>3 номера помещений 28, 29 (подвал)</w:t>
      </w:r>
    </w:p>
    <w:p w:rsidR="00797FD5" w:rsidRDefault="00797FD5" w:rsidP="00797FD5">
      <w:pPr>
        <w:jc w:val="both"/>
      </w:pPr>
    </w:p>
    <w:p w:rsidR="00305ED5" w:rsidRDefault="00305ED5" w:rsidP="00A16478">
      <w:pPr>
        <w:jc w:val="both"/>
      </w:pPr>
    </w:p>
    <w:p w:rsidR="00305ED5" w:rsidRDefault="00305ED5" w:rsidP="00A16478">
      <w:pPr>
        <w:jc w:val="both"/>
      </w:pPr>
    </w:p>
    <w:p w:rsidR="00C34954" w:rsidRPr="00162BC1" w:rsidRDefault="001A3B66" w:rsidP="00162BC1">
      <w:pPr>
        <w:spacing w:before="100" w:beforeAutospacing="1" w:after="100" w:afterAutospacing="1"/>
        <w:rPr>
          <w:color w:val="333333"/>
        </w:rPr>
      </w:pPr>
      <w:r w:rsidRPr="00E05FEF">
        <w:rPr>
          <w:color w:val="333333"/>
        </w:rPr>
        <w:t xml:space="preserve">СВЕДЕНИЯ О ПРЕТЕНДЕНТАХ, ПОДАВШИХ ЗАЯВКУ НА УЧАСТИЕ В </w:t>
      </w:r>
      <w:r w:rsidR="00305ED5">
        <w:rPr>
          <w:color w:val="333333"/>
        </w:rPr>
        <w:t>КОНКУРСЕ</w:t>
      </w:r>
      <w:r w:rsidRPr="00E05FEF">
        <w:rPr>
          <w:color w:val="333333"/>
        </w:rPr>
        <w:t>:</w:t>
      </w:r>
    </w:p>
    <w:p w:rsidR="00971752" w:rsidRDefault="00971752" w:rsidP="008732CA">
      <w:pPr>
        <w:jc w:val="both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8"/>
        <w:gridCol w:w="2461"/>
        <w:gridCol w:w="2268"/>
        <w:gridCol w:w="1524"/>
      </w:tblGrid>
      <w:tr w:rsidR="00C34954" w:rsidRPr="002139EC" w:rsidTr="002139EC">
        <w:tc>
          <w:tcPr>
            <w:tcW w:w="540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628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61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268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C34954" w:rsidRPr="002139EC" w:rsidRDefault="00C34954" w:rsidP="002139EC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>ата и время поступления заявки</w:t>
            </w:r>
          </w:p>
        </w:tc>
      </w:tr>
      <w:tr w:rsidR="00C34954" w:rsidRPr="002139EC" w:rsidTr="002139EC">
        <w:tc>
          <w:tcPr>
            <w:tcW w:w="540" w:type="dxa"/>
            <w:shd w:val="clear" w:color="auto" w:fill="auto"/>
          </w:tcPr>
          <w:p w:rsidR="00C34954" w:rsidRPr="002139EC" w:rsidRDefault="00A25B01" w:rsidP="00213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:rsidR="00224E57" w:rsidRPr="002139EC" w:rsidRDefault="00797FD5" w:rsidP="00E91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«Лето»</w:t>
            </w:r>
          </w:p>
        </w:tc>
        <w:tc>
          <w:tcPr>
            <w:tcW w:w="2461" w:type="dxa"/>
            <w:shd w:val="clear" w:color="auto" w:fill="auto"/>
          </w:tcPr>
          <w:p w:rsidR="00C34954" w:rsidRPr="002139EC" w:rsidRDefault="00C34954" w:rsidP="009766A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97FD5" w:rsidRPr="002139EC" w:rsidRDefault="00797FD5" w:rsidP="00395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62BC1" w:rsidRDefault="00797FD5" w:rsidP="00804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DB1" w:rsidRDefault="00797FD5" w:rsidP="00804F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E45DB1">
              <w:rPr>
                <w:sz w:val="22"/>
                <w:szCs w:val="22"/>
              </w:rPr>
              <w:t>.</w:t>
            </w:r>
            <w:r w:rsidR="002C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E45DB1">
              <w:rPr>
                <w:sz w:val="22"/>
                <w:szCs w:val="22"/>
              </w:rPr>
              <w:t>.2014</w:t>
            </w:r>
          </w:p>
          <w:p w:rsidR="00E45DB1" w:rsidRPr="002139EC" w:rsidRDefault="00797FD5" w:rsidP="00797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91F02">
              <w:rPr>
                <w:sz w:val="22"/>
                <w:szCs w:val="22"/>
              </w:rPr>
              <w:t xml:space="preserve"> ч </w:t>
            </w:r>
            <w:r w:rsidR="002C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E45DB1">
              <w:rPr>
                <w:sz w:val="22"/>
                <w:szCs w:val="22"/>
              </w:rPr>
              <w:t xml:space="preserve"> м</w:t>
            </w:r>
          </w:p>
        </w:tc>
      </w:tr>
      <w:tr w:rsidR="00797FD5" w:rsidRPr="002139EC" w:rsidTr="00797F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161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«Социальная Аптека»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Pr="002139EC" w:rsidRDefault="00797FD5" w:rsidP="00797F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ED5" w:rsidRPr="002139EC" w:rsidRDefault="00305ED5" w:rsidP="00161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D5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797FD5" w:rsidRDefault="00797FD5" w:rsidP="00161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17.11.2014</w:t>
            </w:r>
          </w:p>
          <w:p w:rsidR="00797FD5" w:rsidRPr="002139EC" w:rsidRDefault="00797FD5" w:rsidP="00797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 36 м</w:t>
            </w:r>
          </w:p>
        </w:tc>
      </w:tr>
    </w:tbl>
    <w:p w:rsidR="00C34954" w:rsidRDefault="00C34954" w:rsidP="008732CA">
      <w:pPr>
        <w:jc w:val="both"/>
        <w:rPr>
          <w:sz w:val="16"/>
          <w:szCs w:val="16"/>
          <w:u w:val="single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23">
        <w:rPr>
          <w:rFonts w:ascii="Times New Roman" w:hAnsi="Times New Roman" w:cs="Times New Roman"/>
          <w:b/>
          <w:sz w:val="24"/>
          <w:szCs w:val="24"/>
        </w:rPr>
        <w:t>Предложения в соответствии с параметрами критериев конкурса.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«Лето»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907"/>
        <w:gridCol w:w="1986"/>
        <w:gridCol w:w="1987"/>
      </w:tblGrid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 xml:space="preserve">№ </w:t>
            </w:r>
            <w:proofErr w:type="spellStart"/>
            <w:proofErr w:type="gramStart"/>
            <w:r w:rsidRPr="005D5923">
              <w:t>п</w:t>
            </w:r>
            <w:proofErr w:type="spellEnd"/>
            <w:proofErr w:type="gramEnd"/>
            <w:r w:rsidRPr="005D5923">
              <w:t>/</w:t>
            </w:r>
            <w:proofErr w:type="spellStart"/>
            <w:r w:rsidRPr="005D5923">
              <w:t>п</w:t>
            </w:r>
            <w:proofErr w:type="spellEnd"/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Критерий конкурса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Начальное значение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Критерия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конкурса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 w:rsidRPr="005D5923">
              <w:t>Значение, предлагаемое участником конкурса</w:t>
            </w:r>
          </w:p>
        </w:tc>
      </w:tr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1</w:t>
            </w:r>
          </w:p>
        </w:tc>
        <w:tc>
          <w:tcPr>
            <w:tcW w:w="4907" w:type="dxa"/>
            <w:shd w:val="clear" w:color="auto" w:fill="auto"/>
          </w:tcPr>
          <w:p w:rsidR="00305ED5" w:rsidRPr="005D5923" w:rsidRDefault="00305ED5" w:rsidP="00161F71">
            <w:r w:rsidRPr="00FB67BC">
              <w:t>Размер арендной платы за один</w:t>
            </w:r>
            <w:r>
              <w:t xml:space="preserve"> год (12 месяцев)</w:t>
            </w:r>
            <w:r w:rsidRPr="00FB67BC">
              <w:t>.</w:t>
            </w:r>
          </w:p>
        </w:tc>
        <w:tc>
          <w:tcPr>
            <w:tcW w:w="1986" w:type="dxa"/>
            <w:shd w:val="clear" w:color="auto" w:fill="auto"/>
          </w:tcPr>
          <w:p w:rsidR="00305ED5" w:rsidRPr="005D5923" w:rsidRDefault="00305ED5" w:rsidP="00161F71">
            <w:pPr>
              <w:jc w:val="center"/>
            </w:pPr>
            <w:r>
              <w:t>338 520 рублей 00 копеек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400 000 рублей 00 копеек</w:t>
            </w:r>
          </w:p>
        </w:tc>
      </w:tr>
      <w:tr w:rsidR="00305ED5" w:rsidRPr="005D5923" w:rsidTr="00161F71">
        <w:trPr>
          <w:trHeight w:val="70"/>
        </w:trPr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2</w:t>
            </w:r>
          </w:p>
        </w:tc>
        <w:tc>
          <w:tcPr>
            <w:tcW w:w="4907" w:type="dxa"/>
          </w:tcPr>
          <w:p w:rsidR="00305ED5" w:rsidRPr="005D5923" w:rsidRDefault="00305ED5" w:rsidP="00161F71">
            <w:r>
              <w:t xml:space="preserve">Период </w:t>
            </w:r>
            <w:proofErr w:type="gramStart"/>
            <w:r>
              <w:t>с даты подписания</w:t>
            </w:r>
            <w:proofErr w:type="gramEnd"/>
            <w:r>
              <w:t xml:space="preserve">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      </w:r>
          </w:p>
        </w:tc>
        <w:tc>
          <w:tcPr>
            <w:tcW w:w="1986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немедленно</w:t>
            </w:r>
          </w:p>
        </w:tc>
      </w:tr>
    </w:tbl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D5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23">
        <w:rPr>
          <w:rFonts w:ascii="Times New Roman" w:hAnsi="Times New Roman" w:cs="Times New Roman"/>
          <w:b/>
          <w:sz w:val="24"/>
          <w:szCs w:val="24"/>
        </w:rPr>
        <w:t>Предложения в соответствии с параметрами критериев конкурса.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«Социальная Аптека»</w:t>
      </w:r>
    </w:p>
    <w:p w:rsidR="00305ED5" w:rsidRPr="005D5923" w:rsidRDefault="00305ED5" w:rsidP="00305ED5">
      <w:pPr>
        <w:pStyle w:val="ConsPlusNormal"/>
        <w:widowControl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907"/>
        <w:gridCol w:w="1986"/>
        <w:gridCol w:w="1987"/>
      </w:tblGrid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 xml:space="preserve">№ </w:t>
            </w:r>
            <w:proofErr w:type="spellStart"/>
            <w:proofErr w:type="gramStart"/>
            <w:r w:rsidRPr="005D5923">
              <w:t>п</w:t>
            </w:r>
            <w:proofErr w:type="spellEnd"/>
            <w:proofErr w:type="gramEnd"/>
            <w:r w:rsidRPr="005D5923">
              <w:t>/</w:t>
            </w:r>
            <w:proofErr w:type="spellStart"/>
            <w:r w:rsidRPr="005D5923">
              <w:t>п</w:t>
            </w:r>
            <w:proofErr w:type="spellEnd"/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Критерий конкурса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05ED5" w:rsidRPr="005D5923" w:rsidRDefault="00305ED5" w:rsidP="00161F71">
            <w:pPr>
              <w:jc w:val="center"/>
            </w:pPr>
            <w:r w:rsidRPr="005D5923">
              <w:t>Начальное значение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Критерия</w:t>
            </w:r>
          </w:p>
          <w:p w:rsidR="00305ED5" w:rsidRPr="005D5923" w:rsidRDefault="00305ED5" w:rsidP="00161F71">
            <w:pPr>
              <w:jc w:val="center"/>
            </w:pPr>
            <w:r w:rsidRPr="005D5923">
              <w:t>конкурса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 w:rsidRPr="005D5923">
              <w:t>Значение, предлагаемое участником конкурса</w:t>
            </w:r>
          </w:p>
        </w:tc>
      </w:tr>
      <w:tr w:rsidR="00305ED5" w:rsidRPr="005D5923" w:rsidTr="00161F71"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1</w:t>
            </w:r>
          </w:p>
        </w:tc>
        <w:tc>
          <w:tcPr>
            <w:tcW w:w="4907" w:type="dxa"/>
            <w:shd w:val="clear" w:color="auto" w:fill="auto"/>
          </w:tcPr>
          <w:p w:rsidR="00305ED5" w:rsidRPr="005D5923" w:rsidRDefault="00305ED5" w:rsidP="00161F71">
            <w:r w:rsidRPr="00FB67BC">
              <w:t>Размер арендной платы за один</w:t>
            </w:r>
            <w:r>
              <w:t xml:space="preserve"> год (12 месяцев)</w:t>
            </w:r>
            <w:r w:rsidRPr="00FB67BC">
              <w:t>.</w:t>
            </w:r>
          </w:p>
        </w:tc>
        <w:tc>
          <w:tcPr>
            <w:tcW w:w="1986" w:type="dxa"/>
            <w:shd w:val="clear" w:color="auto" w:fill="auto"/>
          </w:tcPr>
          <w:p w:rsidR="00305ED5" w:rsidRPr="005D5923" w:rsidRDefault="00305ED5" w:rsidP="00161F71">
            <w:pPr>
              <w:jc w:val="center"/>
            </w:pPr>
            <w:r>
              <w:t>338 520 рублей 00 копеек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677 040 рублей 00 копеек</w:t>
            </w:r>
          </w:p>
        </w:tc>
      </w:tr>
      <w:tr w:rsidR="00305ED5" w:rsidRPr="005D5923" w:rsidTr="00161F71">
        <w:trPr>
          <w:trHeight w:val="70"/>
        </w:trPr>
        <w:tc>
          <w:tcPr>
            <w:tcW w:w="588" w:type="dxa"/>
          </w:tcPr>
          <w:p w:rsidR="00305ED5" w:rsidRPr="005D5923" w:rsidRDefault="00305ED5" w:rsidP="00161F71">
            <w:pPr>
              <w:jc w:val="center"/>
            </w:pPr>
            <w:r w:rsidRPr="005D5923">
              <w:t>2</w:t>
            </w:r>
          </w:p>
        </w:tc>
        <w:tc>
          <w:tcPr>
            <w:tcW w:w="4907" w:type="dxa"/>
          </w:tcPr>
          <w:p w:rsidR="00305ED5" w:rsidRPr="005D5923" w:rsidRDefault="00305ED5" w:rsidP="00161F71">
            <w:r>
              <w:t xml:space="preserve">Период </w:t>
            </w:r>
            <w:proofErr w:type="gramStart"/>
            <w:r>
              <w:t>с даты подписания</w:t>
            </w:r>
            <w:proofErr w:type="gramEnd"/>
            <w:r>
              <w:t xml:space="preserve">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      </w:r>
          </w:p>
        </w:tc>
        <w:tc>
          <w:tcPr>
            <w:tcW w:w="1986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  <w:tc>
          <w:tcPr>
            <w:tcW w:w="1987" w:type="dxa"/>
          </w:tcPr>
          <w:p w:rsidR="00305ED5" w:rsidRPr="005D5923" w:rsidRDefault="00305ED5" w:rsidP="00161F71">
            <w:pPr>
              <w:jc w:val="center"/>
            </w:pPr>
            <w:r>
              <w:t>60 дней</w:t>
            </w:r>
          </w:p>
        </w:tc>
      </w:tr>
    </w:tbl>
    <w:p w:rsidR="00797FD5" w:rsidRDefault="00797FD5" w:rsidP="008732CA">
      <w:pPr>
        <w:jc w:val="both"/>
        <w:rPr>
          <w:sz w:val="16"/>
          <w:szCs w:val="16"/>
          <w:u w:val="single"/>
        </w:rPr>
      </w:pPr>
    </w:p>
    <w:p w:rsidR="00383954" w:rsidRDefault="00383954" w:rsidP="008732CA">
      <w:pPr>
        <w:jc w:val="both"/>
        <w:rPr>
          <w:sz w:val="16"/>
          <w:szCs w:val="16"/>
          <w:u w:val="single"/>
        </w:rPr>
      </w:pPr>
    </w:p>
    <w:p w:rsidR="00383954" w:rsidRDefault="00383954" w:rsidP="008732CA">
      <w:pPr>
        <w:jc w:val="both"/>
        <w:rPr>
          <w:sz w:val="16"/>
          <w:szCs w:val="16"/>
          <w:u w:val="single"/>
        </w:rPr>
      </w:pPr>
    </w:p>
    <w:p w:rsidR="00D21B33" w:rsidRDefault="00D21B33" w:rsidP="008732CA">
      <w:pPr>
        <w:jc w:val="both"/>
        <w:rPr>
          <w:sz w:val="16"/>
          <w:szCs w:val="16"/>
          <w:u w:val="single"/>
        </w:rPr>
      </w:pPr>
    </w:p>
    <w:p w:rsidR="00D21B33" w:rsidRDefault="00D21B33" w:rsidP="008732CA">
      <w:pPr>
        <w:jc w:val="both"/>
        <w:rPr>
          <w:sz w:val="16"/>
          <w:szCs w:val="16"/>
          <w:u w:val="single"/>
        </w:rPr>
      </w:pPr>
    </w:p>
    <w:p w:rsidR="00D21B33" w:rsidRDefault="00D21B33" w:rsidP="008732CA">
      <w:pPr>
        <w:jc w:val="both"/>
        <w:rPr>
          <w:sz w:val="16"/>
          <w:szCs w:val="16"/>
          <w:u w:val="single"/>
        </w:rPr>
      </w:pPr>
    </w:p>
    <w:p w:rsidR="00D21B33" w:rsidRDefault="00D21B33" w:rsidP="008732CA">
      <w:pPr>
        <w:jc w:val="both"/>
        <w:rPr>
          <w:sz w:val="16"/>
          <w:szCs w:val="16"/>
          <w:u w:val="single"/>
        </w:rPr>
      </w:pPr>
    </w:p>
    <w:p w:rsidR="00D21B33" w:rsidRDefault="00D21B33" w:rsidP="00D21B33">
      <w:pPr>
        <w:pStyle w:val="a8"/>
        <w:ind w:left="0" w:firstLine="709"/>
        <w:rPr>
          <w:sz w:val="28"/>
          <w:szCs w:val="24"/>
        </w:rPr>
      </w:pPr>
      <w:r>
        <w:rPr>
          <w:sz w:val="28"/>
          <w:szCs w:val="24"/>
        </w:rPr>
        <w:t>Результаты оценки заявок на участие в конкурсе: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/>
          <w:bCs/>
          <w:iCs/>
        </w:rPr>
        <w:t>Установлен критерий № 1</w:t>
      </w:r>
      <w:r>
        <w:rPr>
          <w:bCs/>
          <w:iCs/>
        </w:rPr>
        <w:t xml:space="preserve"> – размер годовой арендной платы.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>Предусматривается увеличение начального значения критерия конкурса.</w:t>
      </w:r>
    </w:p>
    <w:p w:rsidR="00D21B33" w:rsidRDefault="00D21B33" w:rsidP="00D21B33">
      <w:pPr>
        <w:keepNext/>
        <w:keepLines/>
        <w:widowControl w:val="0"/>
        <w:suppressLineNumbers/>
        <w:ind w:firstLine="708"/>
        <w:jc w:val="both"/>
        <w:rPr>
          <w:b/>
        </w:rPr>
      </w:pPr>
      <w:r>
        <w:t>Начальный размер годовой арен</w:t>
      </w:r>
      <w:r w:rsidR="003C062C">
        <w:t>дной платы указан без учета НДС</w:t>
      </w:r>
      <w:r>
        <w:t xml:space="preserve">. Предлагаемый Участником в своём конкурсном предложении размер  годовой арендной платы указывается  цифрами и прописью. В случае разночтения преимущество отдается сумме, указанной прописью. </w:t>
      </w:r>
    </w:p>
    <w:p w:rsidR="00D21B33" w:rsidRDefault="00D21B33" w:rsidP="00D21B33">
      <w:pPr>
        <w:autoSpaceDE w:val="0"/>
        <w:jc w:val="both"/>
      </w:pPr>
      <w:r>
        <w:rPr>
          <w:b/>
        </w:rPr>
        <w:t xml:space="preserve">            Рейтинг, присуждаемый заявке по критерию №1 «размер  годовой арендной платы», определяется по формуле:</w:t>
      </w:r>
    </w:p>
    <w:p w:rsidR="00D21B33" w:rsidRDefault="00D21B33" w:rsidP="00D21B33">
      <w:pPr>
        <w:autoSpaceDE w:val="0"/>
        <w:ind w:firstLine="540"/>
        <w:jc w:val="both"/>
      </w:pPr>
      <w:r>
        <w:lastRenderedPageBreak/>
        <w:t>где:</w:t>
      </w:r>
    </w:p>
    <w:p w:rsidR="00D21B33" w:rsidRDefault="00D21B33" w:rsidP="00D21B33">
      <w:pPr>
        <w:autoSpaceDE w:val="0"/>
        <w:ind w:firstLine="540"/>
        <w:jc w:val="both"/>
      </w:pPr>
      <w:proofErr w:type="spellStart"/>
      <w:proofErr w:type="gramStart"/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ai</w:t>
      </w:r>
      <w:proofErr w:type="spellEnd"/>
      <w:r>
        <w:rPr>
          <w:b/>
          <w:vertAlign w:val="subscript"/>
        </w:rPr>
        <w:t xml:space="preserve">  </w:t>
      </w:r>
      <w:r>
        <w:t>–</w:t>
      </w:r>
      <w:proofErr w:type="gramEnd"/>
      <w:r>
        <w:t xml:space="preserve"> рейтинг, присуждаемый текущей заявке по указанному критерию;</w:t>
      </w:r>
    </w:p>
    <w:p w:rsidR="00D21B33" w:rsidRDefault="00D21B33" w:rsidP="00D21B33">
      <w:pPr>
        <w:autoSpaceDE w:val="0"/>
        <w:ind w:firstLine="540"/>
        <w:jc w:val="both"/>
      </w:pPr>
      <w:r>
        <w:rPr>
          <w:b/>
          <w:lang w:val="en-US"/>
        </w:rPr>
        <w:t>A</w:t>
      </w:r>
      <w:r w:rsidRPr="00D21B33">
        <w:rPr>
          <w:b/>
        </w:rPr>
        <w:t xml:space="preserve"> </w:t>
      </w:r>
      <w:r>
        <w:rPr>
          <w:b/>
          <w:lang w:val="en-US"/>
        </w:rPr>
        <w:t>max</w:t>
      </w:r>
      <w:r w:rsidRPr="00D21B33">
        <w:rPr>
          <w:b/>
        </w:rPr>
        <w:t xml:space="preserve"> </w:t>
      </w:r>
      <w:r>
        <w:t xml:space="preserve">– максимальная сумма годовой арендной платы по договору, предложенная участником конкурса, </w:t>
      </w:r>
    </w:p>
    <w:p w:rsidR="00D21B33" w:rsidRDefault="00D21B33" w:rsidP="00D21B33">
      <w:pPr>
        <w:autoSpaceDE w:val="0"/>
        <w:ind w:firstLine="540"/>
        <w:jc w:val="both"/>
      </w:pPr>
      <w:r>
        <w:rPr>
          <w:b/>
        </w:rPr>
        <w:t xml:space="preserve">А </w:t>
      </w:r>
      <w:proofErr w:type="spellStart"/>
      <w:r>
        <w:rPr>
          <w:b/>
        </w:rPr>
        <w:t>min</w:t>
      </w:r>
      <w:proofErr w:type="spellEnd"/>
      <w:r>
        <w:t>– минимальная сумма годовой арендной платы по договору, указанная участником конкурса,</w:t>
      </w:r>
    </w:p>
    <w:p w:rsidR="00D21B33" w:rsidRDefault="00D21B33" w:rsidP="00D21B33">
      <w:pPr>
        <w:autoSpaceDE w:val="0"/>
        <w:ind w:firstLine="540"/>
        <w:jc w:val="both"/>
      </w:pPr>
      <w:proofErr w:type="spellStart"/>
      <w:r>
        <w:rPr>
          <w:b/>
        </w:rPr>
        <w:t>А</w:t>
      </w:r>
      <w:proofErr w:type="gramStart"/>
      <w:r>
        <w:rPr>
          <w:b/>
        </w:rPr>
        <w:t>i</w:t>
      </w:r>
      <w:proofErr w:type="spellEnd"/>
      <w:proofErr w:type="gramEnd"/>
      <w:r>
        <w:t xml:space="preserve"> – сумма</w:t>
      </w:r>
      <w:r w:rsidRPr="00D21B33">
        <w:t xml:space="preserve"> </w:t>
      </w:r>
      <w:r>
        <w:t>годовой арендной платы по договору, указанная в текущей заявке на участие в конкурсе,</w:t>
      </w:r>
    </w:p>
    <w:p w:rsidR="00D21B33" w:rsidRDefault="00D21B33" w:rsidP="00D21B33">
      <w:pPr>
        <w:autoSpaceDE w:val="0"/>
        <w:ind w:firstLine="540"/>
        <w:jc w:val="both"/>
      </w:pPr>
      <w:proofErr w:type="gramStart"/>
      <w:r>
        <w:rPr>
          <w:b/>
        </w:rPr>
        <w:t>К</w:t>
      </w:r>
      <w:proofErr w:type="gramEnd"/>
      <w:r>
        <w:t xml:space="preserve"> - Коэффициент, учитывающий значимость критерия.</w:t>
      </w:r>
    </w:p>
    <w:p w:rsidR="00D21B33" w:rsidRDefault="00D21B33" w:rsidP="00D21B33">
      <w:pPr>
        <w:autoSpaceDE w:val="0"/>
        <w:ind w:firstLine="540"/>
        <w:jc w:val="both"/>
      </w:pPr>
    </w:p>
    <w:p w:rsidR="00D21B33" w:rsidRDefault="00D21B33" w:rsidP="00D21B33">
      <w:pPr>
        <w:autoSpaceDE w:val="0"/>
        <w:ind w:firstLine="540"/>
        <w:jc w:val="both"/>
      </w:pPr>
      <w:r>
        <w:t>При оценке заявок по критерию «размер</w:t>
      </w:r>
      <w:r w:rsidR="00D73F76" w:rsidRPr="00D73F76">
        <w:t xml:space="preserve"> </w:t>
      </w:r>
      <w:r w:rsidR="00D73F76">
        <w:t>годовой</w:t>
      </w:r>
      <w:r>
        <w:t xml:space="preserve"> арендной платы»  лучшим условием исполнения договора по указанному критерию признается предложение участника конкурса с наибольшим размером</w:t>
      </w:r>
      <w:r w:rsidR="00D73F76" w:rsidRPr="00D73F76">
        <w:t xml:space="preserve"> </w:t>
      </w:r>
      <w:r w:rsidR="00D73F76">
        <w:t>годовой</w:t>
      </w:r>
      <w:r>
        <w:t xml:space="preserve"> арендной платы.</w:t>
      </w:r>
    </w:p>
    <w:p w:rsidR="00D21B33" w:rsidRDefault="00D21B33" w:rsidP="00D21B33">
      <w:pPr>
        <w:autoSpaceDE w:val="0"/>
        <w:ind w:firstLine="540"/>
        <w:jc w:val="both"/>
      </w:pPr>
      <w:r>
        <w:t>Договор заключается на условиях по данному критерию, указанных в заявке.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ind w:firstLine="709"/>
        <w:jc w:val="both"/>
        <w:rPr>
          <w:iCs/>
        </w:rPr>
      </w:pPr>
      <w:r>
        <w:rPr>
          <w:bCs/>
          <w:iCs/>
        </w:rPr>
        <w:t>Коэффициент, учитывающий значимость критерия  – 0,8 (К).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В первом предложении –  </w:t>
      </w:r>
      <w:r w:rsidR="00D35EDE">
        <w:rPr>
          <w:bCs/>
          <w:iCs/>
        </w:rPr>
        <w:t>400 000</w:t>
      </w:r>
      <w:r w:rsidR="00D73F76">
        <w:rPr>
          <w:bCs/>
          <w:iCs/>
        </w:rPr>
        <w:t xml:space="preserve"> рублей</w:t>
      </w:r>
      <w:r>
        <w:rPr>
          <w:bCs/>
          <w:iCs/>
        </w:rPr>
        <w:t xml:space="preserve">   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Во втором предложении –  </w:t>
      </w:r>
      <w:r w:rsidR="00D35EDE">
        <w:rPr>
          <w:bCs/>
          <w:iCs/>
        </w:rPr>
        <w:t>677 040</w:t>
      </w:r>
      <w:r w:rsidR="00D73F76">
        <w:rPr>
          <w:bCs/>
          <w:iCs/>
        </w:rPr>
        <w:t xml:space="preserve"> рублей </w:t>
      </w:r>
    </w:p>
    <w:p w:rsidR="00D21B33" w:rsidRDefault="00D21B33" w:rsidP="00D21B33">
      <w:pPr>
        <w:pStyle w:val="a6"/>
        <w:spacing w:after="0"/>
        <w:jc w:val="both"/>
        <w:rPr>
          <w:bCs/>
          <w:iCs/>
        </w:rPr>
      </w:pPr>
    </w:p>
    <w:p w:rsidR="00D21B33" w:rsidRDefault="00D21B33" w:rsidP="00D21B33">
      <w:pPr>
        <w:autoSpaceDE w:val="0"/>
        <w:rPr>
          <w:b/>
          <w:sz w:val="36"/>
          <w:szCs w:val="36"/>
          <w:vertAlign w:val="subscript"/>
        </w:rPr>
      </w:pPr>
      <w:r>
        <w:rPr>
          <w:bCs/>
          <w:iCs/>
        </w:rPr>
        <w:t xml:space="preserve">   Показатель критерия № 1   </w:t>
      </w:r>
      <w:r>
        <w:rPr>
          <w:b/>
        </w:rPr>
        <w:t xml:space="preserve">              </w:t>
      </w:r>
      <w:proofErr w:type="spellStart"/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ai</w:t>
      </w:r>
      <w:proofErr w:type="spellEnd"/>
      <w:r>
        <w:rPr>
          <w:b/>
          <w:vertAlign w:val="subscript"/>
        </w:rPr>
        <w:t xml:space="preserve">    </w:t>
      </w:r>
      <w:r>
        <w:rPr>
          <w:b/>
        </w:rPr>
        <w:t xml:space="preserve">=    </w:t>
      </w:r>
      <w:r>
        <w:rPr>
          <w:b/>
          <w:sz w:val="36"/>
          <w:szCs w:val="36"/>
          <w:u w:val="single"/>
          <w:vertAlign w:val="superscript"/>
          <w:lang w:val="en-US"/>
        </w:rPr>
        <w:t>Ai</w:t>
      </w:r>
      <w:r>
        <w:rPr>
          <w:b/>
          <w:sz w:val="36"/>
          <w:szCs w:val="36"/>
          <w:u w:val="single"/>
          <w:vertAlign w:val="superscript"/>
        </w:rPr>
        <w:t xml:space="preserve"> – </w:t>
      </w:r>
      <w:proofErr w:type="spellStart"/>
      <w:r>
        <w:rPr>
          <w:b/>
          <w:sz w:val="36"/>
          <w:szCs w:val="36"/>
          <w:u w:val="single"/>
          <w:vertAlign w:val="superscript"/>
          <w:lang w:val="en-US"/>
        </w:rPr>
        <w:t>Amin</w:t>
      </w:r>
      <w:proofErr w:type="spellEnd"/>
      <w:r>
        <w:rPr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  <w:vertAlign w:val="subscript"/>
          <w:lang w:val="en-US"/>
        </w:rPr>
        <w:sym w:font="Symbol" w:char="00B4"/>
      </w:r>
      <w:r>
        <w:rPr>
          <w:b/>
          <w:sz w:val="36"/>
          <w:szCs w:val="36"/>
          <w:vertAlign w:val="subscript"/>
        </w:rPr>
        <w:t xml:space="preserve">  </w:t>
      </w:r>
      <w:r>
        <w:rPr>
          <w:b/>
          <w:sz w:val="52"/>
          <w:szCs w:val="36"/>
          <w:vertAlign w:val="subscript"/>
          <w:lang w:val="en-US"/>
        </w:rPr>
        <w:t>k</w:t>
      </w:r>
    </w:p>
    <w:p w:rsidR="00D21B33" w:rsidRPr="00D21B33" w:rsidRDefault="00D21B33" w:rsidP="00D21B33">
      <w:pPr>
        <w:autoSpaceDE w:val="0"/>
        <w:jc w:val="center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A</w:t>
      </w:r>
      <w:r w:rsidRPr="00D21B33">
        <w:rPr>
          <w:b/>
        </w:rPr>
        <w:t xml:space="preserve"> </w:t>
      </w:r>
      <w:r>
        <w:rPr>
          <w:b/>
          <w:lang w:val="en-US"/>
        </w:rPr>
        <w:t>max</w:t>
      </w:r>
      <w:r w:rsidRPr="00D21B33">
        <w:rPr>
          <w:b/>
        </w:rPr>
        <w:t xml:space="preserve"> – </w:t>
      </w:r>
      <w:proofErr w:type="spellStart"/>
      <w:r>
        <w:rPr>
          <w:b/>
          <w:lang w:val="en-US"/>
        </w:rPr>
        <w:t>Amin</w:t>
      </w:r>
      <w:proofErr w:type="spellEnd"/>
      <w:r w:rsidRPr="00D21B33">
        <w:rPr>
          <w:b/>
        </w:rPr>
        <w:t xml:space="preserve"> </w:t>
      </w:r>
    </w:p>
    <w:p w:rsidR="00D21B33" w:rsidRDefault="00D21B33" w:rsidP="00D21B33">
      <w:pPr>
        <w:pStyle w:val="a6"/>
        <w:spacing w:after="0"/>
        <w:jc w:val="both"/>
        <w:rPr>
          <w:bCs/>
          <w:iCs/>
        </w:rPr>
      </w:pPr>
    </w:p>
    <w:p w:rsidR="00D35EDE" w:rsidRDefault="00D35EDE" w:rsidP="00D21B33">
      <w:pPr>
        <w:pStyle w:val="a6"/>
        <w:spacing w:after="0"/>
        <w:jc w:val="both"/>
        <w:rPr>
          <w:bCs/>
          <w:iCs/>
        </w:rPr>
      </w:pP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(400 000 - 400 000)  </w:t>
      </w: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----------------------- </w:t>
      </w:r>
      <w:proofErr w:type="spellStart"/>
      <w:r>
        <w:rPr>
          <w:bCs/>
          <w:iCs/>
        </w:rPr>
        <w:t>х</w:t>
      </w:r>
      <w:proofErr w:type="spellEnd"/>
      <w:r>
        <w:rPr>
          <w:bCs/>
          <w:iCs/>
        </w:rPr>
        <w:t xml:space="preserve"> 0,8                       0   для первого предложения</w:t>
      </w: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(677 040 - 400 000)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35EDE" w:rsidRDefault="00D35EDE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(</w:t>
      </w:r>
      <w:r w:rsidR="00D73F76">
        <w:rPr>
          <w:bCs/>
          <w:iCs/>
        </w:rPr>
        <w:t xml:space="preserve">677 040 </w:t>
      </w:r>
      <w:r>
        <w:rPr>
          <w:bCs/>
          <w:iCs/>
        </w:rPr>
        <w:t xml:space="preserve">- </w:t>
      </w:r>
      <w:r w:rsidR="00D73F76">
        <w:rPr>
          <w:bCs/>
          <w:iCs/>
        </w:rPr>
        <w:t>400 000</w:t>
      </w:r>
      <w:r>
        <w:rPr>
          <w:bCs/>
          <w:iCs/>
        </w:rPr>
        <w:t xml:space="preserve">)  </w:t>
      </w: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-----------------------    </w:t>
      </w:r>
      <w:proofErr w:type="spellStart"/>
      <w:r>
        <w:rPr>
          <w:bCs/>
          <w:iCs/>
        </w:rPr>
        <w:t>х</w:t>
      </w:r>
      <w:proofErr w:type="spellEnd"/>
      <w:r>
        <w:rPr>
          <w:bCs/>
          <w:iCs/>
        </w:rPr>
        <w:t xml:space="preserve"> 0,8                      </w:t>
      </w:r>
      <w:proofErr w:type="spellStart"/>
      <w:r>
        <w:rPr>
          <w:bCs/>
          <w:iCs/>
        </w:rPr>
        <w:t>0,8</w:t>
      </w:r>
      <w:proofErr w:type="spellEnd"/>
      <w:r>
        <w:rPr>
          <w:bCs/>
          <w:iCs/>
        </w:rPr>
        <w:t xml:space="preserve">  для</w:t>
      </w:r>
      <w:r w:rsidR="00D35EDE">
        <w:rPr>
          <w:bCs/>
          <w:iCs/>
        </w:rPr>
        <w:t xml:space="preserve"> второго </w:t>
      </w:r>
      <w:r>
        <w:rPr>
          <w:bCs/>
          <w:iCs/>
        </w:rPr>
        <w:t xml:space="preserve"> предложения;</w:t>
      </w: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(</w:t>
      </w:r>
      <w:r w:rsidR="00D73F76">
        <w:rPr>
          <w:bCs/>
          <w:iCs/>
        </w:rPr>
        <w:t>677 040 - 400 000</w:t>
      </w:r>
      <w:r>
        <w:rPr>
          <w:bCs/>
          <w:iCs/>
        </w:rPr>
        <w:t>)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   </w:t>
      </w:r>
    </w:p>
    <w:p w:rsidR="00D21B33" w:rsidRDefault="00D21B33" w:rsidP="00D21B33">
      <w:pPr>
        <w:autoSpaceDE w:val="0"/>
        <w:jc w:val="both"/>
        <w:rPr>
          <w:bCs/>
          <w:iCs/>
        </w:rPr>
      </w:pPr>
      <w:r>
        <w:rPr>
          <w:b/>
          <w:bCs/>
          <w:iCs/>
        </w:rPr>
        <w:t>Установлен критерий №2</w:t>
      </w:r>
      <w:r>
        <w:rPr>
          <w:bCs/>
          <w:iCs/>
        </w:rPr>
        <w:t xml:space="preserve">– </w:t>
      </w:r>
    </w:p>
    <w:p w:rsidR="00D21B33" w:rsidRDefault="00D21B33" w:rsidP="00D21B33">
      <w:pPr>
        <w:autoSpaceDE w:val="0"/>
        <w:jc w:val="both"/>
        <w:rPr>
          <w:b/>
        </w:rPr>
      </w:pPr>
      <w:r>
        <w:rPr>
          <w:bCs/>
          <w:iCs/>
        </w:rPr>
        <w:t xml:space="preserve"> </w:t>
      </w:r>
      <w:r>
        <w:rPr>
          <w:b/>
        </w:rPr>
        <w:t>Рейтинг, присуждаемый заявке по критерию №2 «</w:t>
      </w:r>
      <w:r w:rsidR="00D73F76" w:rsidRPr="00D73F76">
        <w:rPr>
          <w:b/>
        </w:rPr>
        <w:t xml:space="preserve">Период </w:t>
      </w:r>
      <w:proofErr w:type="gramStart"/>
      <w:r w:rsidR="00D73F76" w:rsidRPr="00D73F76">
        <w:rPr>
          <w:b/>
        </w:rPr>
        <w:t>с даты подписания</w:t>
      </w:r>
      <w:proofErr w:type="gramEnd"/>
      <w:r w:rsidR="00D73F76" w:rsidRPr="00D73F76">
        <w:rPr>
          <w:b/>
        </w:rPr>
        <w:t xml:space="preserve">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</w:r>
      <w:r w:rsidRPr="00D73F76">
        <w:rPr>
          <w:b/>
        </w:rPr>
        <w:t xml:space="preserve">», </w:t>
      </w:r>
      <w:r>
        <w:rPr>
          <w:b/>
        </w:rPr>
        <w:t>определяется по формуле:</w:t>
      </w:r>
    </w:p>
    <w:p w:rsidR="00D21B33" w:rsidRDefault="00D21B33" w:rsidP="00D21B33">
      <w:pPr>
        <w:autoSpaceDE w:val="0"/>
        <w:jc w:val="both"/>
        <w:rPr>
          <w:b/>
        </w:rPr>
      </w:pPr>
    </w:p>
    <w:p w:rsidR="00D21B33" w:rsidRDefault="00D21B33" w:rsidP="00D21B33">
      <w:pPr>
        <w:autoSpaceDE w:val="0"/>
        <w:jc w:val="center"/>
        <w:rPr>
          <w:b/>
          <w:sz w:val="36"/>
          <w:szCs w:val="36"/>
          <w:vertAlign w:val="subscript"/>
          <w:lang w:val="en-US"/>
        </w:rPr>
      </w:pPr>
      <w:r>
        <w:rPr>
          <w:b/>
        </w:rPr>
        <w:t xml:space="preserve">              </w:t>
      </w:r>
      <w:proofErr w:type="spellStart"/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ri</w:t>
      </w:r>
      <w:proofErr w:type="spellEnd"/>
      <w:r>
        <w:rPr>
          <w:b/>
          <w:vertAlign w:val="subscript"/>
          <w:lang w:val="en-US"/>
        </w:rPr>
        <w:t xml:space="preserve">    </w:t>
      </w:r>
      <w:r>
        <w:rPr>
          <w:b/>
          <w:lang w:val="en-US"/>
        </w:rPr>
        <w:t xml:space="preserve">=    </w:t>
      </w:r>
      <w:proofErr w:type="spellStart"/>
      <w:proofErr w:type="gramStart"/>
      <w:r>
        <w:rPr>
          <w:b/>
          <w:sz w:val="36"/>
          <w:szCs w:val="36"/>
          <w:u w:val="single"/>
          <w:vertAlign w:val="superscript"/>
          <w:lang w:val="en-US"/>
        </w:rPr>
        <w:t>Ri</w:t>
      </w:r>
      <w:proofErr w:type="spellEnd"/>
      <w:proofErr w:type="gramEnd"/>
      <w:r>
        <w:rPr>
          <w:b/>
          <w:sz w:val="36"/>
          <w:szCs w:val="36"/>
          <w:u w:val="single"/>
          <w:vertAlign w:val="superscript"/>
          <w:lang w:val="en-US"/>
        </w:rPr>
        <w:t xml:space="preserve"> – </w:t>
      </w:r>
      <w:proofErr w:type="spellStart"/>
      <w:r>
        <w:rPr>
          <w:b/>
          <w:sz w:val="36"/>
          <w:szCs w:val="36"/>
          <w:u w:val="single"/>
          <w:vertAlign w:val="superscript"/>
          <w:lang w:val="en-US"/>
        </w:rPr>
        <w:t>Rmin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        </w:t>
      </w:r>
      <w:r>
        <w:rPr>
          <w:b/>
          <w:sz w:val="36"/>
          <w:szCs w:val="36"/>
          <w:lang w:val="en-US"/>
        </w:rPr>
        <w:t xml:space="preserve">  </w:t>
      </w:r>
      <w:r>
        <w:rPr>
          <w:b/>
          <w:sz w:val="36"/>
          <w:szCs w:val="36"/>
          <w:vertAlign w:val="subscript"/>
          <w:lang w:val="en-US"/>
        </w:rPr>
        <w:sym w:font="Symbol" w:char="00B4"/>
      </w:r>
      <w:r>
        <w:rPr>
          <w:b/>
          <w:sz w:val="36"/>
          <w:szCs w:val="36"/>
          <w:vertAlign w:val="subscript"/>
          <w:lang w:val="en-US"/>
        </w:rPr>
        <w:t xml:space="preserve">  </w:t>
      </w:r>
      <w:r>
        <w:rPr>
          <w:b/>
          <w:sz w:val="52"/>
          <w:szCs w:val="36"/>
          <w:vertAlign w:val="subscript"/>
          <w:lang w:val="en-US"/>
        </w:rPr>
        <w:t>k</w:t>
      </w:r>
    </w:p>
    <w:p w:rsidR="00D21B33" w:rsidRDefault="00D21B33" w:rsidP="00D21B33">
      <w:pPr>
        <w:autoSpaceDE w:val="0"/>
        <w:jc w:val="center"/>
        <w:rPr>
          <w:b/>
          <w:lang w:val="en-US"/>
        </w:rPr>
      </w:pPr>
      <w:r>
        <w:rPr>
          <w:b/>
          <w:lang w:val="en-US"/>
        </w:rPr>
        <w:t xml:space="preserve">              </w:t>
      </w:r>
      <w:proofErr w:type="spellStart"/>
      <w:r>
        <w:rPr>
          <w:b/>
          <w:lang w:val="en-US"/>
        </w:rPr>
        <w:t>Rmax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Rmin</w:t>
      </w:r>
      <w:proofErr w:type="spellEnd"/>
      <w:r>
        <w:rPr>
          <w:b/>
          <w:lang w:val="en-US"/>
        </w:rPr>
        <w:t xml:space="preserve"> </w:t>
      </w:r>
    </w:p>
    <w:p w:rsidR="00D21B33" w:rsidRDefault="00D21B33" w:rsidP="00D21B33">
      <w:pPr>
        <w:spacing w:after="120"/>
        <w:ind w:left="1080"/>
        <w:jc w:val="center"/>
        <w:rPr>
          <w:lang w:val="en-US"/>
        </w:rPr>
      </w:pPr>
    </w:p>
    <w:p w:rsidR="00D21B33" w:rsidRDefault="00D21B33" w:rsidP="00D21B33">
      <w:pPr>
        <w:autoSpaceDE w:val="0"/>
        <w:ind w:firstLine="540"/>
        <w:jc w:val="both"/>
      </w:pPr>
      <w:r>
        <w:t>где:</w:t>
      </w:r>
    </w:p>
    <w:p w:rsidR="00D21B33" w:rsidRDefault="00D21B33" w:rsidP="00D21B33">
      <w:pPr>
        <w:autoSpaceDE w:val="0"/>
        <w:ind w:firstLine="540"/>
        <w:jc w:val="both"/>
      </w:pPr>
      <w:proofErr w:type="spellStart"/>
      <w:proofErr w:type="gramStart"/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ri</w:t>
      </w:r>
      <w:proofErr w:type="spellEnd"/>
      <w:r w:rsidRPr="00D21B33">
        <w:t xml:space="preserve">  </w:t>
      </w:r>
      <w:r>
        <w:t>–</w:t>
      </w:r>
      <w:proofErr w:type="gramEnd"/>
      <w:r>
        <w:t xml:space="preserve"> рейтинг, присуждаемый текущей заявке по указанному критерию;</w:t>
      </w:r>
    </w:p>
    <w:p w:rsidR="00D73F76" w:rsidRDefault="00D21B33" w:rsidP="00D21B33">
      <w:pPr>
        <w:shd w:val="clear" w:color="auto" w:fill="FFFFFF"/>
        <w:snapToGrid w:val="0"/>
        <w:jc w:val="both"/>
      </w:pPr>
      <w:r>
        <w:lastRenderedPageBreak/>
        <w:t xml:space="preserve">        </w:t>
      </w:r>
      <w:proofErr w:type="spellStart"/>
      <w:r>
        <w:rPr>
          <w:b/>
          <w:lang w:val="en-US"/>
        </w:rPr>
        <w:t>Rmax</w:t>
      </w:r>
      <w:proofErr w:type="spellEnd"/>
      <w:r w:rsidRPr="00D21B33">
        <w:t xml:space="preserve"> </w:t>
      </w:r>
      <w:r w:rsidR="00D73F76">
        <w:t>–</w:t>
      </w:r>
      <w:r>
        <w:t xml:space="preserve"> </w:t>
      </w:r>
      <w:proofErr w:type="gramStart"/>
      <w:r>
        <w:t>максимальн</w:t>
      </w:r>
      <w:r w:rsidR="00D73F76">
        <w:t xml:space="preserve">ый </w:t>
      </w:r>
      <w:r>
        <w:t xml:space="preserve"> </w:t>
      </w:r>
      <w:r w:rsidR="00D73F76" w:rsidRPr="00D73F76">
        <w:t>период</w:t>
      </w:r>
      <w:proofErr w:type="gramEnd"/>
      <w:r w:rsidR="00D73F76" w:rsidRPr="00D73F76">
        <w:t xml:space="preserve"> с даты подписания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</w:r>
      <w:r>
        <w:t xml:space="preserve">       </w:t>
      </w:r>
    </w:p>
    <w:p w:rsidR="00D21B33" w:rsidRDefault="00D21B33" w:rsidP="00D21B33">
      <w:pPr>
        <w:shd w:val="clear" w:color="auto" w:fill="FFFFFF"/>
        <w:snapToGrid w:val="0"/>
        <w:jc w:val="both"/>
      </w:pPr>
      <w:r>
        <w:t xml:space="preserve"> </w:t>
      </w:r>
      <w:r>
        <w:rPr>
          <w:b/>
          <w:lang w:val="en-US"/>
        </w:rPr>
        <w:t>R</w:t>
      </w:r>
      <w:r>
        <w:rPr>
          <w:b/>
        </w:rPr>
        <w:t xml:space="preserve"> </w:t>
      </w:r>
      <w:proofErr w:type="spellStart"/>
      <w:r>
        <w:rPr>
          <w:b/>
        </w:rPr>
        <w:t>min</w:t>
      </w:r>
      <w:proofErr w:type="spellEnd"/>
      <w:r>
        <w:t>– минимальн</w:t>
      </w:r>
      <w:r w:rsidR="00D73F76">
        <w:t>ый</w:t>
      </w:r>
      <w:r>
        <w:t xml:space="preserve"> </w:t>
      </w:r>
      <w:r w:rsidR="00D73F76" w:rsidRPr="00D73F76">
        <w:t>период с даты подписания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</w:r>
      <w:r w:rsidR="00D73F76">
        <w:t xml:space="preserve">       </w:t>
      </w:r>
      <w:r>
        <w:t>,</w:t>
      </w:r>
    </w:p>
    <w:p w:rsidR="00D73F76" w:rsidRDefault="00D21B33" w:rsidP="00D73F76">
      <w:pPr>
        <w:shd w:val="clear" w:color="auto" w:fill="FFFFFF"/>
        <w:snapToGrid w:val="0"/>
        <w:jc w:val="both"/>
      </w:pPr>
      <w:r>
        <w:t xml:space="preserve">         </w:t>
      </w:r>
      <w:proofErr w:type="gramStart"/>
      <w:r>
        <w:rPr>
          <w:b/>
          <w:lang w:val="en-US"/>
        </w:rPr>
        <w:t>R</w:t>
      </w:r>
      <w:proofErr w:type="spellStart"/>
      <w:r>
        <w:rPr>
          <w:b/>
        </w:rPr>
        <w:t>i</w:t>
      </w:r>
      <w:proofErr w:type="spellEnd"/>
      <w:proofErr w:type="gramEnd"/>
      <w:r>
        <w:t xml:space="preserve"> – </w:t>
      </w:r>
      <w:r w:rsidR="00D73F76" w:rsidRPr="00D73F76">
        <w:t>период с даты подписания договора до дня, когда производство товаров (выполнение работ, оказание услуг) с использованием имущества, права на которое передаются по договору, будет осуществляться в объеме, установленном договором</w:t>
      </w:r>
      <w:r w:rsidR="00D73F76">
        <w:t xml:space="preserve">       </w:t>
      </w:r>
    </w:p>
    <w:p w:rsidR="00D21B33" w:rsidRDefault="00D21B33" w:rsidP="00D73F76">
      <w:pPr>
        <w:shd w:val="clear" w:color="auto" w:fill="FFFFFF"/>
        <w:snapToGrid w:val="0"/>
        <w:jc w:val="both"/>
      </w:pPr>
      <w:proofErr w:type="gramStart"/>
      <w:r>
        <w:rPr>
          <w:b/>
        </w:rPr>
        <w:t>К</w:t>
      </w:r>
      <w:proofErr w:type="gramEnd"/>
      <w:r>
        <w:t xml:space="preserve"> - Коэффициент, учитывающий значимость критерия.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В первом предложении –  </w:t>
      </w:r>
      <w:r w:rsidR="00D73F76">
        <w:rPr>
          <w:bCs/>
          <w:iCs/>
        </w:rPr>
        <w:t>60 дн</w:t>
      </w:r>
      <w:r w:rsidR="006608D4">
        <w:rPr>
          <w:bCs/>
          <w:iCs/>
        </w:rPr>
        <w:t>ей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Во втором предложении –  </w:t>
      </w:r>
      <w:r w:rsidR="00D73F76">
        <w:rPr>
          <w:bCs/>
          <w:iCs/>
        </w:rPr>
        <w:t>0 дней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Коэффициент, учитывающий значимость критерия конкурса – 0,2 (К). </w:t>
      </w: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( 60 - 0)  </w:t>
      </w: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----------------------- </w:t>
      </w:r>
      <w:proofErr w:type="spellStart"/>
      <w:r>
        <w:rPr>
          <w:bCs/>
          <w:iCs/>
        </w:rPr>
        <w:t>х</w:t>
      </w:r>
      <w:proofErr w:type="spellEnd"/>
      <w:r>
        <w:rPr>
          <w:bCs/>
          <w:iCs/>
        </w:rPr>
        <w:t xml:space="preserve"> 0,2  = 0,2  для первого предложения</w:t>
      </w:r>
    </w:p>
    <w:p w:rsidR="00D35EDE" w:rsidRDefault="00D35EDE" w:rsidP="00D35EDE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(60 – 0)</w:t>
      </w:r>
    </w:p>
    <w:p w:rsidR="00D35EDE" w:rsidRDefault="00D35EDE" w:rsidP="00D35EDE">
      <w:pPr>
        <w:pStyle w:val="a6"/>
        <w:ind w:firstLine="709"/>
        <w:jc w:val="both"/>
        <w:rPr>
          <w:bCs/>
          <w:iCs/>
        </w:rPr>
      </w:pPr>
    </w:p>
    <w:p w:rsidR="00D35EDE" w:rsidRDefault="00D35EDE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spacing w:after="0"/>
        <w:ind w:firstLine="709"/>
        <w:jc w:val="right"/>
        <w:rPr>
          <w:bCs/>
          <w:iCs/>
        </w:rPr>
      </w:pP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(</w:t>
      </w:r>
      <w:r w:rsidR="00D73F76">
        <w:rPr>
          <w:bCs/>
          <w:iCs/>
        </w:rPr>
        <w:t>60 - 60</w:t>
      </w:r>
      <w:proofErr w:type="gramStart"/>
      <w:r w:rsidR="00D73F76">
        <w:rPr>
          <w:bCs/>
          <w:iCs/>
        </w:rPr>
        <w:t xml:space="preserve"> )</w:t>
      </w:r>
      <w:proofErr w:type="gramEnd"/>
      <w:r>
        <w:rPr>
          <w:bCs/>
          <w:iCs/>
        </w:rPr>
        <w:t xml:space="preserve"> </w:t>
      </w: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----------------------- </w:t>
      </w:r>
      <w:proofErr w:type="spellStart"/>
      <w:r>
        <w:rPr>
          <w:bCs/>
          <w:iCs/>
        </w:rPr>
        <w:t>х</w:t>
      </w:r>
      <w:proofErr w:type="spellEnd"/>
      <w:r>
        <w:rPr>
          <w:bCs/>
          <w:iCs/>
        </w:rPr>
        <w:t xml:space="preserve"> 0,2 =</w:t>
      </w:r>
      <w:r w:rsidR="00D73F76">
        <w:rPr>
          <w:bCs/>
          <w:iCs/>
        </w:rPr>
        <w:t xml:space="preserve"> 0</w:t>
      </w:r>
      <w:r>
        <w:rPr>
          <w:bCs/>
          <w:iCs/>
        </w:rPr>
        <w:t xml:space="preserve">       для </w:t>
      </w:r>
      <w:r w:rsidR="00D35EDE">
        <w:rPr>
          <w:bCs/>
          <w:iCs/>
        </w:rPr>
        <w:t>второго</w:t>
      </w:r>
      <w:r>
        <w:rPr>
          <w:bCs/>
          <w:iCs/>
        </w:rPr>
        <w:t xml:space="preserve"> предложения </w:t>
      </w: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  <w:r>
        <w:rPr>
          <w:bCs/>
          <w:iCs/>
        </w:rPr>
        <w:t xml:space="preserve">     (</w:t>
      </w:r>
      <w:r w:rsidR="00D73F76">
        <w:rPr>
          <w:bCs/>
          <w:iCs/>
        </w:rPr>
        <w:t>60 – 0)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spacing w:after="0"/>
        <w:ind w:firstLine="709"/>
        <w:jc w:val="both"/>
        <w:rPr>
          <w:bCs/>
          <w:iCs/>
        </w:rPr>
      </w:pP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 xml:space="preserve">Итоговая величина = Итоговая величина по критериям №1 и №2 </w:t>
      </w:r>
    </w:p>
    <w:p w:rsidR="00D21B33" w:rsidRDefault="009B2012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>0</w:t>
      </w:r>
      <w:r w:rsidR="00D21B33">
        <w:rPr>
          <w:bCs/>
          <w:iCs/>
        </w:rPr>
        <w:t>+0</w:t>
      </w:r>
      <w:r>
        <w:rPr>
          <w:bCs/>
          <w:iCs/>
        </w:rPr>
        <w:t>,2</w:t>
      </w:r>
      <w:r w:rsidR="00D21B33">
        <w:rPr>
          <w:bCs/>
          <w:iCs/>
        </w:rPr>
        <w:t>=</w:t>
      </w:r>
      <w:r w:rsidR="00D73F76">
        <w:rPr>
          <w:bCs/>
          <w:iCs/>
        </w:rPr>
        <w:t>0,</w:t>
      </w:r>
      <w:r>
        <w:rPr>
          <w:bCs/>
          <w:iCs/>
        </w:rPr>
        <w:t>2</w:t>
      </w:r>
      <w:r w:rsidR="00D21B33">
        <w:rPr>
          <w:bCs/>
          <w:iCs/>
        </w:rPr>
        <w:t xml:space="preserve"> итоговая величина для первого предложения (участник конкурса – </w:t>
      </w:r>
      <w:r w:rsidR="00D73F76">
        <w:rPr>
          <w:sz w:val="22"/>
          <w:szCs w:val="22"/>
        </w:rPr>
        <w:t>ООО «</w:t>
      </w:r>
      <w:r>
        <w:rPr>
          <w:bCs/>
          <w:iCs/>
        </w:rPr>
        <w:t>«Лето»</w:t>
      </w:r>
      <w:r w:rsidR="00D21B33">
        <w:rPr>
          <w:bCs/>
          <w:iCs/>
        </w:rPr>
        <w:t>)</w:t>
      </w:r>
    </w:p>
    <w:p w:rsidR="00D21B33" w:rsidRDefault="009B2012" w:rsidP="00D21B33">
      <w:pPr>
        <w:pStyle w:val="a6"/>
        <w:ind w:firstLine="709"/>
        <w:jc w:val="both"/>
        <w:rPr>
          <w:bCs/>
        </w:rPr>
      </w:pPr>
      <w:r>
        <w:rPr>
          <w:bCs/>
          <w:iCs/>
        </w:rPr>
        <w:t>08</w:t>
      </w:r>
      <w:r w:rsidR="00D21B33">
        <w:rPr>
          <w:bCs/>
          <w:iCs/>
        </w:rPr>
        <w:t>+0=0,</w:t>
      </w:r>
      <w:r>
        <w:rPr>
          <w:bCs/>
          <w:iCs/>
        </w:rPr>
        <w:t>8</w:t>
      </w:r>
      <w:r w:rsidR="00D21B33">
        <w:rPr>
          <w:bCs/>
          <w:iCs/>
        </w:rPr>
        <w:t xml:space="preserve"> итоговая величина для второго предложения (участник конкурса –</w:t>
      </w:r>
      <w:r w:rsidR="003C062C">
        <w:rPr>
          <w:bCs/>
          <w:iCs/>
        </w:rPr>
        <w:t xml:space="preserve"> </w:t>
      </w:r>
      <w:r w:rsidR="00D21B33">
        <w:rPr>
          <w:bCs/>
          <w:iCs/>
        </w:rPr>
        <w:t xml:space="preserve">ООО </w:t>
      </w:r>
      <w:r w:rsidR="00D73F76">
        <w:rPr>
          <w:bCs/>
          <w:iCs/>
        </w:rPr>
        <w:t>«</w:t>
      </w:r>
      <w:r>
        <w:rPr>
          <w:bCs/>
          <w:iCs/>
        </w:rPr>
        <w:t>Социальная Аптека</w:t>
      </w:r>
      <w:r w:rsidR="00D73F76">
        <w:rPr>
          <w:bCs/>
          <w:iCs/>
        </w:rPr>
        <w:t>»</w:t>
      </w:r>
      <w:r w:rsidR="00D21B33">
        <w:rPr>
          <w:bCs/>
        </w:rPr>
        <w:t>)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>Первый номер присвоить заявке на участие в конкурсе</w:t>
      </w:r>
      <w:r w:rsidR="00D73F76" w:rsidRPr="00D73F76">
        <w:rPr>
          <w:sz w:val="22"/>
          <w:szCs w:val="22"/>
        </w:rPr>
        <w:t xml:space="preserve"> </w:t>
      </w:r>
      <w:r w:rsidR="00D73F76">
        <w:rPr>
          <w:sz w:val="22"/>
          <w:szCs w:val="22"/>
        </w:rPr>
        <w:t xml:space="preserve"> ООО «Социальная Аптека»</w:t>
      </w:r>
      <w:r>
        <w:rPr>
          <w:bCs/>
        </w:rPr>
        <w:t xml:space="preserve">, </w:t>
      </w:r>
      <w:r>
        <w:rPr>
          <w:bCs/>
          <w:iCs/>
        </w:rPr>
        <w:t xml:space="preserve">в которой содержатся лучшие условия исполнения договора. </w:t>
      </w:r>
    </w:p>
    <w:p w:rsidR="00D21B33" w:rsidRDefault="00D21B33" w:rsidP="00D21B33">
      <w:pPr>
        <w:pStyle w:val="a6"/>
        <w:ind w:firstLine="709"/>
        <w:jc w:val="both"/>
        <w:rPr>
          <w:bCs/>
          <w:iCs/>
        </w:rPr>
      </w:pPr>
      <w:r>
        <w:rPr>
          <w:bCs/>
          <w:iCs/>
        </w:rPr>
        <w:t>Второй номер присвоить заявке на участие в конкурсе ООО «</w:t>
      </w:r>
      <w:r w:rsidR="00D73F76">
        <w:rPr>
          <w:bCs/>
          <w:iCs/>
        </w:rPr>
        <w:t>Лето</w:t>
      </w:r>
      <w:r>
        <w:rPr>
          <w:bCs/>
          <w:iCs/>
        </w:rPr>
        <w:t>»,</w:t>
      </w:r>
    </w:p>
    <w:p w:rsidR="00D21B33" w:rsidRDefault="00D21B33" w:rsidP="00D21B33">
      <w:pPr>
        <w:pStyle w:val="a6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Итог</w:t>
      </w:r>
      <w:r>
        <w:rPr>
          <w:i/>
          <w:iCs/>
          <w:sz w:val="28"/>
          <w:szCs w:val="28"/>
        </w:rPr>
        <w:t xml:space="preserve">: </w:t>
      </w:r>
    </w:p>
    <w:p w:rsidR="00D21B33" w:rsidRDefault="00D21B33" w:rsidP="00D21B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Признать  </w:t>
      </w:r>
      <w:r w:rsidR="00D73F76" w:rsidRPr="00D73F76">
        <w:rPr>
          <w:rFonts w:ascii="Times New Roman" w:hAnsi="Times New Roman" w:cs="Times New Roman"/>
          <w:sz w:val="24"/>
          <w:szCs w:val="24"/>
        </w:rPr>
        <w:t>ООО «Социальная Аптека»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которое предложило лучшие условия исполнения договора и заявке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конкурсе которого присвоен первый номер,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победителем конкурса.</w:t>
      </w:r>
    </w:p>
    <w:p w:rsidR="00D21B33" w:rsidRDefault="00D21B33" w:rsidP="00D21B33">
      <w:pPr>
        <w:jc w:val="both"/>
      </w:pPr>
    </w:p>
    <w:p w:rsidR="00D21B33" w:rsidRDefault="00D21B33" w:rsidP="00D21B33">
      <w:pPr>
        <w:pStyle w:val="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Поименное голосование членов конкурсной комиссии</w:t>
      </w:r>
    </w:p>
    <w:p w:rsidR="00D21B33" w:rsidRDefault="00D21B33" w:rsidP="00D21B33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7"/>
        <w:gridCol w:w="1799"/>
        <w:gridCol w:w="1620"/>
        <w:gridCol w:w="2519"/>
      </w:tblGrid>
      <w:tr w:rsidR="00D21B33" w:rsidTr="00D73F76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spacing w:before="120" w:after="12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 принятие</w:t>
            </w:r>
          </w:p>
          <w:p w:rsidR="00D21B33" w:rsidRDefault="00D21B33">
            <w:pPr>
              <w:pStyle w:val="a8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 принятия</w:t>
            </w:r>
          </w:p>
          <w:p w:rsidR="00D21B33" w:rsidRDefault="00D21B33">
            <w:pPr>
              <w:pStyle w:val="a8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«Воздержались»</w:t>
            </w:r>
          </w:p>
        </w:tc>
      </w:tr>
      <w:tr w:rsidR="00D21B33" w:rsidTr="00D73F76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73F76">
            <w:pPr>
              <w:pStyle w:val="a8"/>
              <w:tabs>
                <w:tab w:val="left" w:pos="851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В.С. </w:t>
            </w:r>
            <w:proofErr w:type="spellStart"/>
            <w:r>
              <w:rPr>
                <w:sz w:val="24"/>
                <w:szCs w:val="24"/>
              </w:rPr>
              <w:t>Апанасюк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</w:tr>
      <w:tr w:rsidR="00D21B33" w:rsidTr="00D73F76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73F76">
            <w:pPr>
              <w:pStyle w:val="a8"/>
              <w:tabs>
                <w:tab w:val="left" w:pos="851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 Фролова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</w:tr>
      <w:tr w:rsidR="00D21B33" w:rsidTr="00D73F76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73F76">
            <w:pPr>
              <w:pStyle w:val="a8"/>
              <w:tabs>
                <w:tab w:val="left" w:pos="851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 </w:t>
            </w:r>
            <w:proofErr w:type="spellStart"/>
            <w:r>
              <w:rPr>
                <w:sz w:val="24"/>
                <w:szCs w:val="24"/>
              </w:rPr>
              <w:t>Карминова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21B33" w:rsidTr="00D73F76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73F76">
            <w:pPr>
              <w:pStyle w:val="a8"/>
              <w:tabs>
                <w:tab w:val="left" w:pos="851"/>
              </w:tabs>
              <w:spacing w:before="120" w:after="1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Феногенова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33" w:rsidRDefault="00D21B33">
            <w:pPr>
              <w:pStyle w:val="a8"/>
              <w:tabs>
                <w:tab w:val="left" w:pos="851"/>
              </w:tabs>
              <w:spacing w:before="120"/>
              <w:ind w:left="0"/>
              <w:rPr>
                <w:sz w:val="24"/>
                <w:szCs w:val="24"/>
              </w:rPr>
            </w:pPr>
          </w:p>
        </w:tc>
      </w:tr>
    </w:tbl>
    <w:p w:rsidR="00D21B33" w:rsidRDefault="00D21B33" w:rsidP="00D21B3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21B33" w:rsidRDefault="00D21B33" w:rsidP="00D21B33">
      <w:pPr>
        <w:jc w:val="both"/>
      </w:pPr>
    </w:p>
    <w:p w:rsidR="00D21B33" w:rsidRDefault="00D21B33" w:rsidP="00D21B33">
      <w:pPr>
        <w:jc w:val="both"/>
      </w:pPr>
      <w:r>
        <w:t>Заседание конкурсной комиссии окончено в 1</w:t>
      </w:r>
      <w:r w:rsidR="00D73F76">
        <w:t>0</w:t>
      </w:r>
      <w:r>
        <w:t xml:space="preserve"> час.  00 мин. (время московское) </w:t>
      </w:r>
      <w:r w:rsidR="00D73F76">
        <w:t>25</w:t>
      </w:r>
      <w:r>
        <w:t xml:space="preserve"> </w:t>
      </w:r>
      <w:r w:rsidR="00D73F76">
        <w:t>ноября</w:t>
      </w:r>
      <w:r>
        <w:t xml:space="preserve"> 2014г.</w:t>
      </w:r>
    </w:p>
    <w:p w:rsidR="00D21B33" w:rsidRDefault="00D21B33" w:rsidP="00D21B33">
      <w:pPr>
        <w:jc w:val="both"/>
      </w:pPr>
      <w:r>
        <w:t>Протокол подписан всеми присутствующими на заседании членами конкурсной комиссии по проведению открытого конкурса на право заключения договора аренды муниципального имущества</w:t>
      </w:r>
    </w:p>
    <w:p w:rsidR="00971752" w:rsidRDefault="00B77EC5" w:rsidP="00D73F76">
      <w:pPr>
        <w:jc w:val="both"/>
      </w:pPr>
      <w:r>
        <w:t xml:space="preserve"> </w:t>
      </w:r>
    </w:p>
    <w:p w:rsidR="00971752" w:rsidRPr="008732CA" w:rsidRDefault="00971752" w:rsidP="008732CA">
      <w:pPr>
        <w:jc w:val="both"/>
        <w:rPr>
          <w:sz w:val="16"/>
          <w:szCs w:val="16"/>
        </w:rPr>
      </w:pPr>
    </w:p>
    <w:p w:rsidR="00971752" w:rsidRDefault="00971752" w:rsidP="00971752">
      <w:pPr>
        <w:jc w:val="both"/>
      </w:pPr>
      <w:r>
        <w:t>Подписи:</w:t>
      </w:r>
      <w:r w:rsidR="00E152AB">
        <w:t xml:space="preserve">                                                                                                        Победитель:</w:t>
      </w:r>
    </w:p>
    <w:p w:rsidR="006A6F87" w:rsidRDefault="006A6F87" w:rsidP="00971752">
      <w:pPr>
        <w:jc w:val="both"/>
      </w:pPr>
    </w:p>
    <w:p w:rsidR="00245D37" w:rsidRDefault="00245D37" w:rsidP="00971752">
      <w:pPr>
        <w:jc w:val="both"/>
      </w:pPr>
      <w:proofErr w:type="spellStart"/>
      <w:r>
        <w:t>Апанасюк</w:t>
      </w:r>
      <w:proofErr w:type="spellEnd"/>
      <w:r>
        <w:t xml:space="preserve"> В.С   ___________________</w:t>
      </w:r>
      <w:r w:rsidR="00E152AB">
        <w:t xml:space="preserve">                                                ООО «Социальная Аптека»</w:t>
      </w:r>
    </w:p>
    <w:p w:rsidR="00245D37" w:rsidRDefault="006A6F87" w:rsidP="00971752">
      <w:pPr>
        <w:jc w:val="both"/>
      </w:pPr>
      <w:r>
        <w:t xml:space="preserve"> </w:t>
      </w:r>
    </w:p>
    <w:p w:rsidR="00971752" w:rsidRDefault="00D26618" w:rsidP="00971752">
      <w:pPr>
        <w:jc w:val="both"/>
      </w:pPr>
      <w:r>
        <w:t>Фролова Н.С</w:t>
      </w:r>
      <w:r w:rsidR="00BE2DE4">
        <w:t xml:space="preserve">.    </w:t>
      </w:r>
      <w:r w:rsidR="008732CA">
        <w:t>___________________</w:t>
      </w:r>
      <w:r w:rsidR="00D35EDE">
        <w:t xml:space="preserve">                                                  ________________________</w:t>
      </w:r>
    </w:p>
    <w:p w:rsidR="00162BC1" w:rsidRDefault="00162BC1" w:rsidP="00971752">
      <w:pPr>
        <w:jc w:val="both"/>
      </w:pPr>
    </w:p>
    <w:p w:rsidR="00971752" w:rsidRDefault="00BE2DE4" w:rsidP="00971752">
      <w:pPr>
        <w:jc w:val="both"/>
      </w:pPr>
      <w:proofErr w:type="spellStart"/>
      <w:r>
        <w:t>Карминова</w:t>
      </w:r>
      <w:proofErr w:type="spellEnd"/>
      <w:r>
        <w:t xml:space="preserve"> Т.В.   </w:t>
      </w:r>
      <w:r w:rsidR="00007123">
        <w:t>__________________</w:t>
      </w:r>
    </w:p>
    <w:p w:rsidR="002C0C69" w:rsidRDefault="002C0C69" w:rsidP="00971752">
      <w:pPr>
        <w:jc w:val="both"/>
      </w:pPr>
    </w:p>
    <w:p w:rsidR="00305ED5" w:rsidRDefault="00305ED5" w:rsidP="00971752">
      <w:pPr>
        <w:jc w:val="both"/>
      </w:pPr>
      <w:proofErr w:type="spellStart"/>
      <w:r>
        <w:t>Феногенова</w:t>
      </w:r>
      <w:proofErr w:type="spellEnd"/>
      <w:r>
        <w:t xml:space="preserve"> О.В. __________________</w:t>
      </w:r>
    </w:p>
    <w:sectPr w:rsidR="00305ED5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C4532"/>
    <w:multiLevelType w:val="hybridMultilevel"/>
    <w:tmpl w:val="8DA099A4"/>
    <w:lvl w:ilvl="0" w:tplc="720A537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8228B3"/>
    <w:multiLevelType w:val="hybridMultilevel"/>
    <w:tmpl w:val="C86461E4"/>
    <w:lvl w:ilvl="0" w:tplc="BE58DB18">
      <w:start w:val="4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D7978"/>
    <w:multiLevelType w:val="hybridMultilevel"/>
    <w:tmpl w:val="72CC6DF4"/>
    <w:lvl w:ilvl="0" w:tplc="8A80C71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ED77B9"/>
    <w:multiLevelType w:val="hybridMultilevel"/>
    <w:tmpl w:val="BA641808"/>
    <w:lvl w:ilvl="0" w:tplc="398E70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71752"/>
    <w:rsid w:val="00007123"/>
    <w:rsid w:val="00016301"/>
    <w:rsid w:val="0002428B"/>
    <w:rsid w:val="00037EC5"/>
    <w:rsid w:val="000458CD"/>
    <w:rsid w:val="00086467"/>
    <w:rsid w:val="000A3B18"/>
    <w:rsid w:val="000E04BF"/>
    <w:rsid w:val="001444A5"/>
    <w:rsid w:val="00160C5B"/>
    <w:rsid w:val="00162BC1"/>
    <w:rsid w:val="0016588C"/>
    <w:rsid w:val="0016604B"/>
    <w:rsid w:val="00184A81"/>
    <w:rsid w:val="001A0CB1"/>
    <w:rsid w:val="001A3B66"/>
    <w:rsid w:val="001A785B"/>
    <w:rsid w:val="001C2063"/>
    <w:rsid w:val="001F202D"/>
    <w:rsid w:val="00202306"/>
    <w:rsid w:val="002139EC"/>
    <w:rsid w:val="00216D7A"/>
    <w:rsid w:val="00224E57"/>
    <w:rsid w:val="00241418"/>
    <w:rsid w:val="00244BB7"/>
    <w:rsid w:val="002450DD"/>
    <w:rsid w:val="00245D37"/>
    <w:rsid w:val="002705DC"/>
    <w:rsid w:val="0028093A"/>
    <w:rsid w:val="00280DEC"/>
    <w:rsid w:val="002C0C69"/>
    <w:rsid w:val="002C44AD"/>
    <w:rsid w:val="002C6209"/>
    <w:rsid w:val="002E1952"/>
    <w:rsid w:val="002E7224"/>
    <w:rsid w:val="00305ED5"/>
    <w:rsid w:val="00311115"/>
    <w:rsid w:val="00341720"/>
    <w:rsid w:val="00383954"/>
    <w:rsid w:val="003842C5"/>
    <w:rsid w:val="00395AFB"/>
    <w:rsid w:val="00396437"/>
    <w:rsid w:val="003C062C"/>
    <w:rsid w:val="003E412A"/>
    <w:rsid w:val="0041213F"/>
    <w:rsid w:val="00462EBB"/>
    <w:rsid w:val="00471BB8"/>
    <w:rsid w:val="00492290"/>
    <w:rsid w:val="0049617E"/>
    <w:rsid w:val="00496E83"/>
    <w:rsid w:val="004E3C8C"/>
    <w:rsid w:val="00500F95"/>
    <w:rsid w:val="00520680"/>
    <w:rsid w:val="005252F9"/>
    <w:rsid w:val="005821F2"/>
    <w:rsid w:val="005B52E0"/>
    <w:rsid w:val="00617ADE"/>
    <w:rsid w:val="006224A2"/>
    <w:rsid w:val="00624F54"/>
    <w:rsid w:val="0063056D"/>
    <w:rsid w:val="006324D0"/>
    <w:rsid w:val="006608D4"/>
    <w:rsid w:val="00682A8A"/>
    <w:rsid w:val="006A6F87"/>
    <w:rsid w:val="006C54EA"/>
    <w:rsid w:val="006E37E9"/>
    <w:rsid w:val="007161CB"/>
    <w:rsid w:val="00736022"/>
    <w:rsid w:val="00747C3F"/>
    <w:rsid w:val="00797FD5"/>
    <w:rsid w:val="007B3233"/>
    <w:rsid w:val="007C0F47"/>
    <w:rsid w:val="007C45FA"/>
    <w:rsid w:val="007D13D0"/>
    <w:rsid w:val="00804F58"/>
    <w:rsid w:val="00857975"/>
    <w:rsid w:val="00872956"/>
    <w:rsid w:val="008732CA"/>
    <w:rsid w:val="0089145B"/>
    <w:rsid w:val="008A0C02"/>
    <w:rsid w:val="008A4B5B"/>
    <w:rsid w:val="008E4794"/>
    <w:rsid w:val="00912E9D"/>
    <w:rsid w:val="00971752"/>
    <w:rsid w:val="009766A2"/>
    <w:rsid w:val="009802D3"/>
    <w:rsid w:val="0098639D"/>
    <w:rsid w:val="00991F02"/>
    <w:rsid w:val="009B2012"/>
    <w:rsid w:val="009B56F0"/>
    <w:rsid w:val="009E2357"/>
    <w:rsid w:val="009F6A0E"/>
    <w:rsid w:val="00A07261"/>
    <w:rsid w:val="00A16478"/>
    <w:rsid w:val="00A25B01"/>
    <w:rsid w:val="00A747FC"/>
    <w:rsid w:val="00A77D6B"/>
    <w:rsid w:val="00AA17D6"/>
    <w:rsid w:val="00AA5BCF"/>
    <w:rsid w:val="00AB4336"/>
    <w:rsid w:val="00AD2059"/>
    <w:rsid w:val="00AD381A"/>
    <w:rsid w:val="00AF319F"/>
    <w:rsid w:val="00B344E3"/>
    <w:rsid w:val="00B45974"/>
    <w:rsid w:val="00B63093"/>
    <w:rsid w:val="00B70053"/>
    <w:rsid w:val="00B77EC5"/>
    <w:rsid w:val="00B87565"/>
    <w:rsid w:val="00B96767"/>
    <w:rsid w:val="00BA6BE8"/>
    <w:rsid w:val="00BB4C57"/>
    <w:rsid w:val="00BB6C0F"/>
    <w:rsid w:val="00BE2DE4"/>
    <w:rsid w:val="00BE5CF5"/>
    <w:rsid w:val="00BF6063"/>
    <w:rsid w:val="00C00DE3"/>
    <w:rsid w:val="00C100A7"/>
    <w:rsid w:val="00C100AF"/>
    <w:rsid w:val="00C34954"/>
    <w:rsid w:val="00C4181B"/>
    <w:rsid w:val="00C4351B"/>
    <w:rsid w:val="00C54295"/>
    <w:rsid w:val="00C658CB"/>
    <w:rsid w:val="00C74BC2"/>
    <w:rsid w:val="00C775B4"/>
    <w:rsid w:val="00C9732F"/>
    <w:rsid w:val="00CB0153"/>
    <w:rsid w:val="00CE1260"/>
    <w:rsid w:val="00CF5CAE"/>
    <w:rsid w:val="00D21B33"/>
    <w:rsid w:val="00D26618"/>
    <w:rsid w:val="00D35EDE"/>
    <w:rsid w:val="00D41AFB"/>
    <w:rsid w:val="00D50396"/>
    <w:rsid w:val="00D53FEF"/>
    <w:rsid w:val="00D579AB"/>
    <w:rsid w:val="00D61260"/>
    <w:rsid w:val="00D71E65"/>
    <w:rsid w:val="00D73F76"/>
    <w:rsid w:val="00D92C9A"/>
    <w:rsid w:val="00D96D29"/>
    <w:rsid w:val="00DB359B"/>
    <w:rsid w:val="00DC0B66"/>
    <w:rsid w:val="00DD10DA"/>
    <w:rsid w:val="00DF01AC"/>
    <w:rsid w:val="00E11679"/>
    <w:rsid w:val="00E152AB"/>
    <w:rsid w:val="00E15FE7"/>
    <w:rsid w:val="00E160C0"/>
    <w:rsid w:val="00E211BC"/>
    <w:rsid w:val="00E229CE"/>
    <w:rsid w:val="00E32C6F"/>
    <w:rsid w:val="00E41D39"/>
    <w:rsid w:val="00E445CA"/>
    <w:rsid w:val="00E45DB1"/>
    <w:rsid w:val="00E53123"/>
    <w:rsid w:val="00E61B37"/>
    <w:rsid w:val="00E71350"/>
    <w:rsid w:val="00E91A26"/>
    <w:rsid w:val="00EA6192"/>
    <w:rsid w:val="00EE7353"/>
    <w:rsid w:val="00EF1409"/>
    <w:rsid w:val="00F05999"/>
    <w:rsid w:val="00F06E80"/>
    <w:rsid w:val="00F32048"/>
    <w:rsid w:val="00F45E2E"/>
    <w:rsid w:val="00F5494A"/>
    <w:rsid w:val="00F818B0"/>
    <w:rsid w:val="00FD67BE"/>
    <w:rsid w:val="00FF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26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21B33"/>
    <w:pPr>
      <w:keepNext/>
      <w:widowControl w:val="0"/>
      <w:autoSpaceDE w:val="0"/>
      <w:autoSpaceDN w:val="0"/>
      <w:adjustRightInd w:val="0"/>
      <w:ind w:firstLine="709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71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0712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34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05E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05ED5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D21B33"/>
    <w:rPr>
      <w:b/>
      <w:bCs/>
      <w:sz w:val="28"/>
      <w:szCs w:val="24"/>
    </w:rPr>
  </w:style>
  <w:style w:type="paragraph" w:styleId="a6">
    <w:name w:val="Body Text"/>
    <w:basedOn w:val="a"/>
    <w:link w:val="a7"/>
    <w:unhideWhenUsed/>
    <w:rsid w:val="00D21B33"/>
    <w:pPr>
      <w:spacing w:after="120"/>
    </w:pPr>
  </w:style>
  <w:style w:type="character" w:customStyle="1" w:styleId="a7">
    <w:name w:val="Основной текст Знак"/>
    <w:basedOn w:val="a0"/>
    <w:link w:val="a6"/>
    <w:rsid w:val="00D21B33"/>
    <w:rPr>
      <w:sz w:val="24"/>
      <w:szCs w:val="24"/>
    </w:rPr>
  </w:style>
  <w:style w:type="paragraph" w:styleId="a8">
    <w:name w:val="Body Text Indent"/>
    <w:basedOn w:val="a"/>
    <w:link w:val="a9"/>
    <w:unhideWhenUsed/>
    <w:rsid w:val="00D21B33"/>
    <w:pPr>
      <w:ind w:left="5529"/>
      <w:jc w:val="center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D21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9F5E7C-DBC5-42A9-AA2A-9240F7FA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KirillovTE</cp:lastModifiedBy>
  <cp:revision>15</cp:revision>
  <cp:lastPrinted>2014-11-25T09:34:00Z</cp:lastPrinted>
  <dcterms:created xsi:type="dcterms:W3CDTF">2014-11-18T09:57:00Z</dcterms:created>
  <dcterms:modified xsi:type="dcterms:W3CDTF">2014-11-25T09:34:00Z</dcterms:modified>
</cp:coreProperties>
</file>