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C4C" w:rsidRDefault="003F0C4C" w:rsidP="003F0C4C">
      <w:pPr>
        <w:jc w:val="center"/>
      </w:pPr>
      <w:r>
        <w:t>РОССИЙСКАЯ   ФЕДЕРАЦИЯ</w:t>
      </w:r>
    </w:p>
    <w:p w:rsidR="003F0C4C" w:rsidRDefault="003F0C4C" w:rsidP="003F0C4C">
      <w:pPr>
        <w:jc w:val="center"/>
      </w:pPr>
      <w:r>
        <w:t>ВЛАДИМИРСКАЯ   ОБЛАСТЬ</w:t>
      </w:r>
    </w:p>
    <w:p w:rsidR="003F0C4C" w:rsidRDefault="003F0C4C" w:rsidP="003F0C4C">
      <w:pPr>
        <w:jc w:val="center"/>
      </w:pPr>
      <w:r>
        <w:t>КОМИТЕТ  ПО  УПРАВЛЕНИЮ  МУНИЦИПАЛЬНЫМ ИМУЩЕСТВОМ</w:t>
      </w:r>
    </w:p>
    <w:p w:rsidR="003F0C4C" w:rsidRDefault="003F0C4C" w:rsidP="003F0C4C">
      <w:pPr>
        <w:jc w:val="center"/>
      </w:pPr>
      <w:r>
        <w:t>АДМИНИСТРАЦИИ  КИРЖАЧСКОГО  РАЙОНА</w:t>
      </w:r>
    </w:p>
    <w:p w:rsidR="003F0C4C" w:rsidRDefault="003F0C4C" w:rsidP="003F0C4C"/>
    <w:p w:rsidR="003F0C4C" w:rsidRDefault="003F0C4C" w:rsidP="003F0C4C">
      <w:pPr>
        <w:jc w:val="center"/>
      </w:pPr>
      <w:r>
        <w:t>ПРОТОКОЛ</w:t>
      </w:r>
    </w:p>
    <w:p w:rsidR="003F0C4C" w:rsidRDefault="003F0C4C" w:rsidP="003F0C4C">
      <w:pPr>
        <w:jc w:val="center"/>
      </w:pPr>
      <w:r>
        <w:t>Признания претендентов участниками аукциона</w:t>
      </w:r>
    </w:p>
    <w:p w:rsidR="003F0C4C" w:rsidRDefault="003F0C4C" w:rsidP="003F0C4C">
      <w:pPr>
        <w:jc w:val="center"/>
      </w:pPr>
    </w:p>
    <w:p w:rsidR="003F0C4C" w:rsidRDefault="003F0C4C" w:rsidP="003F0C4C">
      <w:pPr>
        <w:jc w:val="both"/>
      </w:pPr>
    </w:p>
    <w:p w:rsidR="003F0C4C" w:rsidRDefault="003F0C4C" w:rsidP="003F0C4C">
      <w:pPr>
        <w:jc w:val="both"/>
      </w:pPr>
      <w:r>
        <w:t xml:space="preserve">г. Киржач                                                                                                    « 14 »   мая 2013 г.    </w:t>
      </w:r>
    </w:p>
    <w:p w:rsidR="003F0C4C" w:rsidRDefault="003F0C4C" w:rsidP="003F0C4C">
      <w:pPr>
        <w:jc w:val="both"/>
      </w:pPr>
    </w:p>
    <w:p w:rsidR="003F0C4C" w:rsidRDefault="003F0C4C" w:rsidP="003F0C4C">
      <w:pPr>
        <w:jc w:val="both"/>
      </w:pPr>
      <w:r>
        <w:t>Комиссией в составе:</w:t>
      </w:r>
    </w:p>
    <w:p w:rsidR="003F0C4C" w:rsidRDefault="003F0C4C" w:rsidP="003F0C4C">
      <w:r>
        <w:t xml:space="preserve">                                         </w:t>
      </w:r>
    </w:p>
    <w:p w:rsidR="003F0C4C" w:rsidRDefault="003F0C4C" w:rsidP="003F0C4C">
      <w:pPr>
        <w:jc w:val="both"/>
      </w:pPr>
      <w:r>
        <w:t>Заместитель председателя комиссии:</w:t>
      </w:r>
    </w:p>
    <w:p w:rsidR="003F0C4C" w:rsidRDefault="003F0C4C" w:rsidP="003F0C4C">
      <w:pPr>
        <w:jc w:val="both"/>
      </w:pPr>
    </w:p>
    <w:p w:rsidR="003F0C4C" w:rsidRDefault="003F0C4C" w:rsidP="003F0C4C">
      <w:pPr>
        <w:jc w:val="both"/>
      </w:pPr>
      <w:r>
        <w:t>Кириллов Т.Е.- заведующий отделом по размещению муниципального заказа и торгам</w:t>
      </w:r>
    </w:p>
    <w:p w:rsidR="003F0C4C" w:rsidRDefault="003F0C4C" w:rsidP="003F0C4C">
      <w:pPr>
        <w:jc w:val="both"/>
      </w:pPr>
    </w:p>
    <w:p w:rsidR="003F0C4C" w:rsidRDefault="003F0C4C" w:rsidP="003F0C4C">
      <w:pPr>
        <w:jc w:val="both"/>
      </w:pPr>
      <w:r>
        <w:t>Члены комиссии:</w:t>
      </w:r>
    </w:p>
    <w:p w:rsidR="003F0C4C" w:rsidRDefault="003F0C4C" w:rsidP="003F0C4C">
      <w:pPr>
        <w:jc w:val="both"/>
      </w:pPr>
    </w:p>
    <w:p w:rsidR="003F0C4C" w:rsidRDefault="003F0C4C" w:rsidP="003F0C4C">
      <w:pPr>
        <w:jc w:val="both"/>
      </w:pPr>
      <w:proofErr w:type="spellStart"/>
      <w:r>
        <w:t>Апанасюк</w:t>
      </w:r>
      <w:proofErr w:type="spellEnd"/>
      <w:r>
        <w:t xml:space="preserve"> В.С. – заведующий юридическим отделом администрации Киржачского района</w:t>
      </w:r>
    </w:p>
    <w:p w:rsidR="003F0C4C" w:rsidRDefault="003F0C4C" w:rsidP="003F0C4C">
      <w:pPr>
        <w:jc w:val="both"/>
      </w:pPr>
    </w:p>
    <w:p w:rsidR="003F0C4C" w:rsidRDefault="003F0C4C" w:rsidP="003F0C4C">
      <w:pPr>
        <w:jc w:val="both"/>
      </w:pPr>
      <w:proofErr w:type="spellStart"/>
      <w:r>
        <w:t>Карминова</w:t>
      </w:r>
      <w:proofErr w:type="spellEnd"/>
      <w:r>
        <w:t xml:space="preserve"> Т.В.- бухгалтер МКУ «Хозяйственно-транспортное управление администрации Киржачского района»</w:t>
      </w:r>
    </w:p>
    <w:p w:rsidR="003F0C4C" w:rsidRDefault="003F0C4C" w:rsidP="003F0C4C">
      <w:pPr>
        <w:jc w:val="both"/>
      </w:pPr>
    </w:p>
    <w:p w:rsidR="003F0C4C" w:rsidRDefault="003F0C4C" w:rsidP="003F0C4C">
      <w:pPr>
        <w:jc w:val="both"/>
      </w:pPr>
      <w:proofErr w:type="spellStart"/>
      <w:r>
        <w:t>Фирстова</w:t>
      </w:r>
      <w:proofErr w:type="spellEnd"/>
      <w:r>
        <w:t xml:space="preserve"> Н.А. - консультант  комитета</w:t>
      </w:r>
    </w:p>
    <w:p w:rsidR="003F0C4C" w:rsidRDefault="003F0C4C" w:rsidP="003F0C4C">
      <w:pPr>
        <w:jc w:val="both"/>
      </w:pPr>
    </w:p>
    <w:p w:rsidR="003F0C4C" w:rsidRDefault="003F0C4C" w:rsidP="003F0C4C">
      <w:pPr>
        <w:jc w:val="both"/>
      </w:pPr>
      <w:r>
        <w:t>Организатор аукциона: Комитет по управлению муниципальным имуществом.</w:t>
      </w:r>
    </w:p>
    <w:p w:rsidR="003F0C4C" w:rsidRDefault="003F0C4C" w:rsidP="003F0C4C">
      <w:pPr>
        <w:jc w:val="both"/>
      </w:pPr>
    </w:p>
    <w:p w:rsidR="003F0C4C" w:rsidRDefault="003F0C4C" w:rsidP="003F0C4C">
      <w:pPr>
        <w:jc w:val="both"/>
      </w:pPr>
      <w:r>
        <w:t>Форма подачи предложений о цене продажи: открытая по составу участников и открытая по форме подачи предложения о цене.</w:t>
      </w:r>
    </w:p>
    <w:p w:rsidR="003F0C4C" w:rsidRDefault="003F0C4C" w:rsidP="003F0C4C">
      <w:pPr>
        <w:jc w:val="both"/>
      </w:pPr>
      <w:r>
        <w:t xml:space="preserve">    </w:t>
      </w:r>
    </w:p>
    <w:p w:rsidR="003F0C4C" w:rsidRDefault="003F0C4C" w:rsidP="003F0C4C">
      <w:pPr>
        <w:jc w:val="both"/>
      </w:pPr>
      <w:r>
        <w:t>Процедура признания претендентов участниками аукциона проводилась Комиссией в период с 14.30 час</w:t>
      </w:r>
      <w:proofErr w:type="gramStart"/>
      <w:r>
        <w:t>.</w:t>
      </w:r>
      <w:proofErr w:type="gramEnd"/>
      <w:r>
        <w:t xml:space="preserve"> (</w:t>
      </w:r>
      <w:proofErr w:type="gramStart"/>
      <w:r>
        <w:t>в</w:t>
      </w:r>
      <w:proofErr w:type="gramEnd"/>
      <w:r>
        <w:t>ремя московское) 14 мая 2013 года до 14.55 час. (время московское) 14 мая 2013 года по адресу: г. Киржач, ул. Серегина, д. 7 (здание администрации), кабинет № 43.</w:t>
      </w:r>
    </w:p>
    <w:p w:rsidR="003F0C4C" w:rsidRDefault="003F0C4C" w:rsidP="003F0C4C">
      <w:pPr>
        <w:jc w:val="both"/>
      </w:pPr>
      <w:r>
        <w:t xml:space="preserve"> </w:t>
      </w:r>
    </w:p>
    <w:p w:rsidR="003F0C4C" w:rsidRDefault="003F0C4C" w:rsidP="003F0C4C">
      <w:pPr>
        <w:jc w:val="both"/>
      </w:pPr>
      <w:r>
        <w:t xml:space="preserve"> Наименование и характеристика, выставляемого на аукцион земельного участка:    </w:t>
      </w:r>
    </w:p>
    <w:p w:rsidR="003F0C4C" w:rsidRDefault="003F0C4C" w:rsidP="003F0C4C">
      <w:pPr>
        <w:jc w:val="both"/>
      </w:pPr>
      <w:r>
        <w:t xml:space="preserve">ЛОТ № 1 </w:t>
      </w:r>
      <w:r>
        <w:rPr>
          <w:b/>
        </w:rPr>
        <w:t xml:space="preserve"> земельный участок, </w:t>
      </w:r>
      <w:r>
        <w:t xml:space="preserve">расположенный по адресу: Владимирская область, г. Киржач, ул. </w:t>
      </w:r>
      <w:proofErr w:type="spellStart"/>
      <w:r>
        <w:t>Шелковиков</w:t>
      </w:r>
      <w:proofErr w:type="spellEnd"/>
      <w:r>
        <w:t>, д. 4/3.</w:t>
      </w:r>
    </w:p>
    <w:p w:rsidR="003F0C4C" w:rsidRDefault="003F0C4C" w:rsidP="003F0C4C">
      <w:pPr>
        <w:ind w:firstLine="360"/>
        <w:jc w:val="both"/>
        <w:rPr>
          <w:sz w:val="28"/>
          <w:szCs w:val="28"/>
        </w:rPr>
      </w:pPr>
    </w:p>
    <w:p w:rsidR="003F0C4C" w:rsidRDefault="003F0C4C" w:rsidP="003F0C4C">
      <w:pPr>
        <w:jc w:val="both"/>
      </w:pPr>
      <w:r>
        <w:t xml:space="preserve">Земельный участок из категории земель населенных пунктов, с кадастровым номером 33:02:010502:654, разрешенным использованием: для строительства многоквартирных жилых домов до 3-х этажей, площадью 3908 </w:t>
      </w:r>
      <w:proofErr w:type="spellStart"/>
      <w:r>
        <w:t>кв.м</w:t>
      </w:r>
      <w:proofErr w:type="spellEnd"/>
      <w:r>
        <w:t>.</w:t>
      </w:r>
    </w:p>
    <w:p w:rsidR="003F0C4C" w:rsidRDefault="003F0C4C" w:rsidP="003F0C4C">
      <w:pPr>
        <w:jc w:val="both"/>
      </w:pPr>
    </w:p>
    <w:p w:rsidR="003F0C4C" w:rsidRDefault="003F0C4C" w:rsidP="003F0C4C">
      <w:pPr>
        <w:jc w:val="both"/>
      </w:pPr>
      <w:r>
        <w:t>До окончания указанного в информационном сообщении о проведении аукциона по продаже</w:t>
      </w:r>
      <w:r>
        <w:rPr>
          <w:b/>
        </w:rPr>
        <w:t xml:space="preserve"> </w:t>
      </w:r>
      <w:r>
        <w:t xml:space="preserve"> права на заключение договора аренды земельного участка срока подачи заявок на участие в аукционе   13.05.2013 г. до 16.00 час</w:t>
      </w:r>
      <w:proofErr w:type="gramStart"/>
      <w:r>
        <w:t>.</w:t>
      </w:r>
      <w:proofErr w:type="gramEnd"/>
      <w:r>
        <w:t xml:space="preserve"> </w:t>
      </w:r>
      <w:proofErr w:type="gramStart"/>
      <w:r>
        <w:t>б</w:t>
      </w:r>
      <w:proofErr w:type="gramEnd"/>
      <w:r>
        <w:t>ыло представлено 2 (две) заявки на участие в аукционе, поданные в письменной форме, что зафиксировано в Журнале регистрации поступления заявок на участие в аукционе.</w:t>
      </w:r>
    </w:p>
    <w:p w:rsidR="003F0C4C" w:rsidRDefault="003F0C4C" w:rsidP="003F0C4C">
      <w:pPr>
        <w:spacing w:before="100" w:beforeAutospacing="1" w:after="100" w:afterAutospacing="1"/>
        <w:rPr>
          <w:color w:val="333333"/>
        </w:rPr>
      </w:pPr>
      <w:r>
        <w:rPr>
          <w:color w:val="333333"/>
        </w:rPr>
        <w:t>СВЕДЕНИЯ О ПРЕТЕНДЕНТАХ, ПОДАВШИХ ЗАЯВКУ НА УЧАСТИЕ В АУКЦИОНЕ: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3124"/>
        <w:gridCol w:w="2370"/>
        <w:gridCol w:w="2014"/>
        <w:gridCol w:w="1522"/>
      </w:tblGrid>
      <w:tr w:rsidR="003F0C4C" w:rsidTr="003F0C4C">
        <w:trPr>
          <w:trHeight w:val="2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C4C" w:rsidRDefault="003F0C4C">
            <w:pPr>
              <w:jc w:val="both"/>
              <w:rPr>
                <w:sz w:val="16"/>
                <w:szCs w:val="16"/>
                <w:u w:val="single"/>
              </w:rPr>
            </w:pPr>
            <w:r>
              <w:lastRenderedPageBreak/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C4C" w:rsidRDefault="003F0C4C">
            <w:pPr>
              <w:jc w:val="both"/>
              <w:rPr>
                <w:sz w:val="16"/>
                <w:szCs w:val="16"/>
                <w:u w:val="single"/>
              </w:rPr>
            </w:pPr>
            <w:proofErr w:type="gramStart"/>
            <w:r>
              <w:t>Наименование (для юридического лица), фамилия, имя, отчество (для физического лица) претендента</w:t>
            </w:r>
            <w:proofErr w:type="gram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C4C" w:rsidRDefault="003F0C4C">
            <w:pPr>
              <w:jc w:val="both"/>
              <w:rPr>
                <w:sz w:val="16"/>
                <w:szCs w:val="16"/>
                <w:u w:val="single"/>
              </w:rPr>
            </w:pPr>
            <w:r>
              <w:t>Место нахождения (для юр. лица), место жительства     (для физ. лица)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C4C" w:rsidRDefault="003F0C4C">
            <w:pPr>
              <w:jc w:val="both"/>
              <w:rPr>
                <w:sz w:val="16"/>
                <w:szCs w:val="16"/>
                <w:u w:val="single"/>
              </w:rPr>
            </w:pPr>
            <w:r>
              <w:t xml:space="preserve">Реквизиты (для </w:t>
            </w:r>
            <w:proofErr w:type="spellStart"/>
            <w:r>
              <w:t>юр</w:t>
            </w:r>
            <w:proofErr w:type="gramStart"/>
            <w:r>
              <w:t>.л</w:t>
            </w:r>
            <w:proofErr w:type="gramEnd"/>
            <w:r>
              <w:t>ица</w:t>
            </w:r>
            <w:proofErr w:type="spellEnd"/>
            <w:r>
              <w:t>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C4C" w:rsidRDefault="003F0C4C">
            <w:pPr>
              <w:jc w:val="both"/>
              <w:rPr>
                <w:sz w:val="16"/>
                <w:szCs w:val="16"/>
                <w:u w:val="single"/>
              </w:rPr>
            </w:pPr>
            <w:r>
              <w:t>Номер, дата и время поступления заявки</w:t>
            </w:r>
          </w:p>
        </w:tc>
      </w:tr>
      <w:tr w:rsidR="003F0C4C" w:rsidTr="003F0C4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C4C" w:rsidRDefault="003F0C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C4C" w:rsidRDefault="003F0C4C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Наумцев</w:t>
            </w:r>
            <w:proofErr w:type="spellEnd"/>
            <w:r>
              <w:rPr>
                <w:sz w:val="22"/>
                <w:szCs w:val="22"/>
              </w:rPr>
              <w:t xml:space="preserve"> Анатолий Степанович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C4C" w:rsidRDefault="003F0C4C" w:rsidP="00B829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4C" w:rsidRDefault="003F0C4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C4C" w:rsidRDefault="003F0C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</w:t>
            </w:r>
          </w:p>
          <w:p w:rsidR="003F0C4C" w:rsidRDefault="003F0C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13.05.2013</w:t>
            </w:r>
          </w:p>
          <w:p w:rsidR="003F0C4C" w:rsidRDefault="003F0C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11 ч. 20 м.</w:t>
            </w:r>
          </w:p>
        </w:tc>
      </w:tr>
      <w:tr w:rsidR="003F0C4C" w:rsidTr="003F0C4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C4C" w:rsidRDefault="003F0C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C4C" w:rsidRDefault="003F0C4C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Копенков</w:t>
            </w:r>
            <w:proofErr w:type="spellEnd"/>
            <w:r>
              <w:rPr>
                <w:sz w:val="22"/>
                <w:szCs w:val="22"/>
              </w:rPr>
              <w:t xml:space="preserve"> Дмитрий Алексеевич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C4C" w:rsidRDefault="003F0C4C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4C" w:rsidRDefault="003F0C4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4C" w:rsidRDefault="003F0C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</w:t>
            </w:r>
          </w:p>
          <w:p w:rsidR="003F0C4C" w:rsidRDefault="003F0C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13.05.2013</w:t>
            </w:r>
          </w:p>
          <w:p w:rsidR="003F0C4C" w:rsidRDefault="003F0C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11 ч. 35 м.</w:t>
            </w:r>
          </w:p>
          <w:p w:rsidR="003F0C4C" w:rsidRDefault="003F0C4C">
            <w:pPr>
              <w:jc w:val="both"/>
              <w:rPr>
                <w:sz w:val="22"/>
                <w:szCs w:val="22"/>
              </w:rPr>
            </w:pPr>
          </w:p>
        </w:tc>
      </w:tr>
    </w:tbl>
    <w:p w:rsidR="003F0C4C" w:rsidRDefault="003F0C4C" w:rsidP="003F0C4C">
      <w:pPr>
        <w:jc w:val="both"/>
        <w:rPr>
          <w:sz w:val="16"/>
          <w:szCs w:val="16"/>
          <w:u w:val="single"/>
        </w:rPr>
      </w:pPr>
    </w:p>
    <w:p w:rsidR="003F0C4C" w:rsidRDefault="003F0C4C" w:rsidP="003F0C4C">
      <w:r>
        <w:t>Все документы, необходимые для участия в аукционе, указанные в информационном сообщении, представлены.</w:t>
      </w:r>
    </w:p>
    <w:p w:rsidR="003F0C4C" w:rsidRDefault="003F0C4C" w:rsidP="003F0C4C">
      <w:pPr>
        <w:spacing w:after="75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Комиссия рассмотрела заявки на участие в аукционе на соответствие требованиям, установленным документацией об аукционе и соответствие участников аукциона требованиям, установленным в соответствии с законодательством, и приняла решение:</w:t>
      </w:r>
    </w:p>
    <w:p w:rsidR="003F0C4C" w:rsidRDefault="003F0C4C" w:rsidP="003F0C4C">
      <w:pPr>
        <w:spacing w:after="75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Признать участниками аукциона следующих претендентов, подавших заявки на участие в аукционе: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5"/>
        <w:gridCol w:w="7526"/>
      </w:tblGrid>
      <w:tr w:rsidR="003F0C4C" w:rsidTr="003F0C4C">
        <w:trPr>
          <w:trHeight w:val="646"/>
        </w:trPr>
        <w:tc>
          <w:tcPr>
            <w:tcW w:w="2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4C" w:rsidRDefault="003F0C4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Регистрационный номер</w:t>
            </w:r>
          </w:p>
        </w:tc>
        <w:tc>
          <w:tcPr>
            <w:tcW w:w="8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4C" w:rsidRDefault="003F0C4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Наименование (для </w:t>
            </w:r>
            <w:proofErr w:type="spellStart"/>
            <w:r>
              <w:rPr>
                <w:rFonts w:eastAsia="Calibri"/>
                <w:lang w:eastAsia="en-US"/>
              </w:rPr>
              <w:t>юр</w:t>
            </w:r>
            <w:proofErr w:type="gramStart"/>
            <w:r>
              <w:rPr>
                <w:rFonts w:eastAsia="Calibri"/>
                <w:lang w:eastAsia="en-US"/>
              </w:rPr>
              <w:t>.л</w:t>
            </w:r>
            <w:proofErr w:type="gramEnd"/>
            <w:r>
              <w:rPr>
                <w:rFonts w:eastAsia="Calibri"/>
                <w:lang w:eastAsia="en-US"/>
              </w:rPr>
              <w:t>ица</w:t>
            </w:r>
            <w:proofErr w:type="spellEnd"/>
            <w:r>
              <w:rPr>
                <w:rFonts w:eastAsia="Calibri"/>
                <w:lang w:eastAsia="en-US"/>
              </w:rPr>
              <w:t xml:space="preserve">) ФИО (для </w:t>
            </w:r>
            <w:proofErr w:type="spellStart"/>
            <w:r>
              <w:rPr>
                <w:rFonts w:eastAsia="Calibri"/>
                <w:lang w:eastAsia="en-US"/>
              </w:rPr>
              <w:t>физ.лица</w:t>
            </w:r>
            <w:proofErr w:type="spellEnd"/>
            <w:r>
              <w:rPr>
                <w:rFonts w:eastAsia="Calibri"/>
                <w:lang w:eastAsia="en-US"/>
              </w:rPr>
              <w:t xml:space="preserve">) участника </w:t>
            </w:r>
          </w:p>
        </w:tc>
      </w:tr>
      <w:tr w:rsidR="003F0C4C" w:rsidTr="003F0C4C">
        <w:trPr>
          <w:trHeight w:val="293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C4C" w:rsidRDefault="003F0C4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C4C" w:rsidRDefault="003F0C4C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sz w:val="22"/>
                <w:szCs w:val="22"/>
              </w:rPr>
              <w:t>Наумцев</w:t>
            </w:r>
            <w:proofErr w:type="spellEnd"/>
            <w:r>
              <w:rPr>
                <w:sz w:val="22"/>
                <w:szCs w:val="22"/>
              </w:rPr>
              <w:t xml:space="preserve"> Анатолий Степанович</w:t>
            </w:r>
          </w:p>
        </w:tc>
      </w:tr>
      <w:tr w:rsidR="003F0C4C" w:rsidTr="003F0C4C">
        <w:trPr>
          <w:trHeight w:val="270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C4C" w:rsidRDefault="003F0C4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C4C" w:rsidRDefault="003F0C4C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sz w:val="22"/>
                <w:szCs w:val="22"/>
              </w:rPr>
              <w:t>Копенков</w:t>
            </w:r>
            <w:proofErr w:type="spellEnd"/>
            <w:r>
              <w:rPr>
                <w:sz w:val="22"/>
                <w:szCs w:val="22"/>
              </w:rPr>
              <w:t xml:space="preserve"> Дмитрий Алексеевич</w:t>
            </w:r>
          </w:p>
        </w:tc>
      </w:tr>
    </w:tbl>
    <w:p w:rsidR="003F0C4C" w:rsidRDefault="003F0C4C" w:rsidP="003F0C4C">
      <w:pPr>
        <w:shd w:val="clear" w:color="auto" w:fill="FFFFFF"/>
        <w:spacing w:after="75" w:line="276" w:lineRule="auto"/>
        <w:jc w:val="both"/>
        <w:rPr>
          <w:rFonts w:ascii="Arial" w:eastAsia="Calibri" w:hAnsi="Arial" w:cs="Arial"/>
          <w:color w:val="333333"/>
          <w:sz w:val="18"/>
          <w:szCs w:val="18"/>
          <w:lang w:eastAsia="en-US"/>
        </w:rPr>
      </w:pPr>
      <w:r>
        <w:rPr>
          <w:rFonts w:ascii="Arial" w:eastAsia="Calibri" w:hAnsi="Arial" w:cs="Arial"/>
          <w:color w:val="333333"/>
          <w:sz w:val="18"/>
          <w:szCs w:val="18"/>
          <w:lang w:eastAsia="en-US"/>
        </w:rPr>
        <w:t> </w:t>
      </w:r>
    </w:p>
    <w:p w:rsidR="003F0C4C" w:rsidRDefault="003F0C4C" w:rsidP="003F0C4C">
      <w:pPr>
        <w:ind w:firstLine="540"/>
        <w:jc w:val="both"/>
      </w:pPr>
      <w:r>
        <w:t>Перечень отозванных заявок:</w:t>
      </w:r>
    </w:p>
    <w:p w:rsidR="003F0C4C" w:rsidRDefault="003F0C4C" w:rsidP="003F0C4C">
      <w:pPr>
        <w:numPr>
          <w:ilvl w:val="0"/>
          <w:numId w:val="1"/>
        </w:num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НЕТ</w:t>
      </w:r>
      <w:proofErr w:type="gramStart"/>
      <w:r>
        <w:rPr>
          <w:u w:val="single"/>
        </w:rPr>
        <w:t xml:space="preserve">                                                                     </w:t>
      </w:r>
      <w:r>
        <w:rPr>
          <w:color w:val="FFFFFF"/>
          <w:u w:val="single"/>
        </w:rPr>
        <w:t>.</w:t>
      </w:r>
      <w:proofErr w:type="gramEnd"/>
      <w:r>
        <w:rPr>
          <w:u w:val="single"/>
        </w:rPr>
        <w:t xml:space="preserve">       </w:t>
      </w:r>
    </w:p>
    <w:p w:rsidR="003F0C4C" w:rsidRDefault="003F0C4C" w:rsidP="003F0C4C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(Ф.И.О. претендента)</w:t>
      </w:r>
    </w:p>
    <w:p w:rsidR="003F0C4C" w:rsidRDefault="003F0C4C" w:rsidP="003F0C4C">
      <w:pPr>
        <w:ind w:firstLine="540"/>
        <w:jc w:val="both"/>
      </w:pPr>
      <w:r>
        <w:t>Отказано в допуске к участию в аукционе:</w:t>
      </w:r>
    </w:p>
    <w:p w:rsidR="003F0C4C" w:rsidRDefault="003F0C4C" w:rsidP="003F0C4C">
      <w:pPr>
        <w:ind w:firstLine="540"/>
        <w:jc w:val="both"/>
      </w:pPr>
    </w:p>
    <w:p w:rsidR="003F0C4C" w:rsidRDefault="003F0C4C" w:rsidP="003F0C4C">
      <w:pPr>
        <w:tabs>
          <w:tab w:val="num" w:pos="360"/>
        </w:tabs>
        <w:jc w:val="both"/>
      </w:pPr>
      <w:r>
        <w:t xml:space="preserve">      1.   </w:t>
      </w:r>
      <w:r>
        <w:rPr>
          <w:u w:val="single"/>
        </w:rPr>
        <w:t xml:space="preserve">                                                              НЕТ</w:t>
      </w:r>
      <w:proofErr w:type="gramStart"/>
      <w:r>
        <w:rPr>
          <w:u w:val="single"/>
        </w:rPr>
        <w:t xml:space="preserve">                                                                     </w:t>
      </w:r>
      <w:r>
        <w:rPr>
          <w:color w:val="FFFFFF"/>
          <w:u w:val="single"/>
        </w:rPr>
        <w:t>.</w:t>
      </w:r>
      <w:proofErr w:type="gramEnd"/>
      <w:r>
        <w:rPr>
          <w:u w:val="single"/>
        </w:rPr>
        <w:t xml:space="preserve"> </w:t>
      </w:r>
    </w:p>
    <w:p w:rsidR="003F0C4C" w:rsidRDefault="003F0C4C" w:rsidP="003F0C4C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(Ф.И.О. претендента)</w:t>
      </w:r>
    </w:p>
    <w:p w:rsidR="003F0C4C" w:rsidRDefault="003F0C4C" w:rsidP="003F0C4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Заявка №________ </w:t>
      </w:r>
      <w:proofErr w:type="gramStart"/>
      <w:r>
        <w:rPr>
          <w:sz w:val="22"/>
          <w:szCs w:val="22"/>
        </w:rPr>
        <w:t>от</w:t>
      </w:r>
      <w:proofErr w:type="gramEnd"/>
      <w:r>
        <w:rPr>
          <w:sz w:val="22"/>
          <w:szCs w:val="22"/>
        </w:rPr>
        <w:t xml:space="preserve"> ________________</w:t>
      </w:r>
    </w:p>
    <w:p w:rsidR="003F0C4C" w:rsidRDefault="003F0C4C" w:rsidP="003F0C4C">
      <w:pPr>
        <w:ind w:firstLine="540"/>
        <w:jc w:val="both"/>
      </w:pPr>
      <w:r>
        <w:t>Основание отказа:</w:t>
      </w:r>
    </w:p>
    <w:p w:rsidR="003F0C4C" w:rsidRDefault="003F0C4C" w:rsidP="003F0C4C">
      <w:pPr>
        <w:ind w:left="540"/>
        <w:jc w:val="both"/>
      </w:pPr>
      <w:r>
        <w:t xml:space="preserve">______________________________________________________________________                 </w:t>
      </w:r>
    </w:p>
    <w:p w:rsidR="003F0C4C" w:rsidRDefault="003F0C4C" w:rsidP="003F0C4C">
      <w:pPr>
        <w:jc w:val="both"/>
        <w:rPr>
          <w:sz w:val="16"/>
          <w:szCs w:val="16"/>
        </w:rPr>
      </w:pPr>
    </w:p>
    <w:p w:rsidR="003F0C4C" w:rsidRDefault="003F0C4C" w:rsidP="003F0C4C">
      <w:pPr>
        <w:jc w:val="both"/>
      </w:pPr>
      <w:proofErr w:type="gramStart"/>
      <w:r>
        <w:t>Настоящий протокол, подписанный всеми членами комиссии имеет</w:t>
      </w:r>
      <w:proofErr w:type="gramEnd"/>
      <w:r>
        <w:t xml:space="preserve"> юридическую силу и является документом, удостоверяющим право претендентов участвовать в аукционе по продаже права на заключение договора аренды земельного участка</w:t>
      </w:r>
      <w:r>
        <w:rPr>
          <w:b/>
        </w:rPr>
        <w:t xml:space="preserve">, </w:t>
      </w:r>
      <w:r>
        <w:t xml:space="preserve">расположенного по адресу: Владимирская область, г. Киржач, ул. </w:t>
      </w:r>
      <w:proofErr w:type="spellStart"/>
      <w:r>
        <w:t>Шелковиков</w:t>
      </w:r>
      <w:proofErr w:type="spellEnd"/>
      <w:r>
        <w:t>, д. 4/3.</w:t>
      </w:r>
    </w:p>
    <w:p w:rsidR="003F0C4C" w:rsidRDefault="003F0C4C" w:rsidP="003F0C4C">
      <w:pPr>
        <w:jc w:val="both"/>
      </w:pPr>
    </w:p>
    <w:p w:rsidR="003F0C4C" w:rsidRDefault="003F0C4C" w:rsidP="003F0C4C">
      <w:pPr>
        <w:jc w:val="both"/>
      </w:pPr>
    </w:p>
    <w:p w:rsidR="003F0C4C" w:rsidRDefault="003F0C4C" w:rsidP="003F0C4C">
      <w:pPr>
        <w:jc w:val="both"/>
      </w:pPr>
      <w:r>
        <w:t>Подписи:</w:t>
      </w:r>
    </w:p>
    <w:p w:rsidR="003F0C4C" w:rsidRDefault="003F0C4C" w:rsidP="003F0C4C">
      <w:pPr>
        <w:jc w:val="both"/>
      </w:pPr>
    </w:p>
    <w:p w:rsidR="003F0C4C" w:rsidRDefault="003F0C4C" w:rsidP="003F0C4C">
      <w:pPr>
        <w:jc w:val="both"/>
      </w:pPr>
      <w:r>
        <w:t xml:space="preserve"> Кириллов Т.Е.    ___________________</w:t>
      </w:r>
    </w:p>
    <w:p w:rsidR="003F0C4C" w:rsidRDefault="003F0C4C" w:rsidP="003F0C4C">
      <w:pPr>
        <w:jc w:val="both"/>
      </w:pPr>
    </w:p>
    <w:p w:rsidR="003F0C4C" w:rsidRDefault="003F0C4C" w:rsidP="003F0C4C">
      <w:pPr>
        <w:jc w:val="both"/>
      </w:pPr>
      <w:proofErr w:type="spellStart"/>
      <w:r>
        <w:t>Апанасюк</w:t>
      </w:r>
      <w:proofErr w:type="spellEnd"/>
      <w:r>
        <w:t xml:space="preserve"> В.С.   ___________________</w:t>
      </w:r>
    </w:p>
    <w:p w:rsidR="003F0C4C" w:rsidRDefault="003F0C4C" w:rsidP="003F0C4C">
      <w:pPr>
        <w:jc w:val="both"/>
      </w:pPr>
    </w:p>
    <w:p w:rsidR="003F0C4C" w:rsidRDefault="003F0C4C" w:rsidP="003F0C4C">
      <w:pPr>
        <w:jc w:val="both"/>
      </w:pPr>
      <w:proofErr w:type="spellStart"/>
      <w:r>
        <w:t>Карминова</w:t>
      </w:r>
      <w:proofErr w:type="spellEnd"/>
      <w:r>
        <w:t xml:space="preserve"> Т.В.   __________________</w:t>
      </w:r>
    </w:p>
    <w:p w:rsidR="003F0C4C" w:rsidRDefault="003F0C4C" w:rsidP="003F0C4C">
      <w:pPr>
        <w:jc w:val="both"/>
      </w:pPr>
    </w:p>
    <w:p w:rsidR="003F0C4C" w:rsidRDefault="003F0C4C" w:rsidP="003F0C4C">
      <w:pPr>
        <w:jc w:val="both"/>
      </w:pPr>
      <w:proofErr w:type="spellStart"/>
      <w:r>
        <w:t>Фирстова</w:t>
      </w:r>
      <w:proofErr w:type="spellEnd"/>
      <w:r>
        <w:t xml:space="preserve"> Н.А.     __________________</w:t>
      </w:r>
    </w:p>
    <w:p w:rsidR="00FA3EC9" w:rsidRDefault="00FA3EC9"/>
    <w:sectPr w:rsidR="00FA3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D4C93"/>
    <w:multiLevelType w:val="hybridMultilevel"/>
    <w:tmpl w:val="3CE8EF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E80"/>
    <w:rsid w:val="003F0C4C"/>
    <w:rsid w:val="00B82970"/>
    <w:rsid w:val="00CB3E80"/>
    <w:rsid w:val="00FA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C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C4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C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C4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2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FuckYouBill</cp:lastModifiedBy>
  <cp:revision>4</cp:revision>
  <cp:lastPrinted>2013-05-15T04:21:00Z</cp:lastPrinted>
  <dcterms:created xsi:type="dcterms:W3CDTF">2013-05-15T04:18:00Z</dcterms:created>
  <dcterms:modified xsi:type="dcterms:W3CDTF">2013-05-15T05:12:00Z</dcterms:modified>
</cp:coreProperties>
</file>