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E3E" w:rsidRDefault="00854DB2" w:rsidP="004D1E3E">
      <w:pPr>
        <w:ind w:firstLine="5580"/>
        <w:rPr>
          <w:color w:val="000000"/>
        </w:rPr>
      </w:pPr>
      <w:r>
        <w:rPr>
          <w:b/>
          <w:bCs/>
          <w:color w:val="000000"/>
        </w:rPr>
        <w:t xml:space="preserve">                                   </w:t>
      </w:r>
      <w:r w:rsidR="004D1E3E" w:rsidRPr="003409DD">
        <w:rPr>
          <w:b/>
          <w:bCs/>
          <w:color w:val="000000"/>
        </w:rPr>
        <w:t>УТВЕРЖДАЮ</w:t>
      </w:r>
      <w:r w:rsidR="004D1E3E">
        <w:rPr>
          <w:color w:val="000000"/>
        </w:rPr>
        <w:t>:</w:t>
      </w:r>
    </w:p>
    <w:p w:rsidR="004D1E3E" w:rsidRPr="004D1E3E" w:rsidRDefault="00854DB2" w:rsidP="004D1E3E">
      <w:pPr>
        <w:pStyle w:val="a3"/>
      </w:pPr>
      <w:r>
        <w:t xml:space="preserve">                                                                                                              </w:t>
      </w:r>
      <w:r w:rsidR="004D1E3E" w:rsidRPr="004D1E3E">
        <w:t>первый з</w:t>
      </w:r>
      <w:r w:rsidR="004D1E3E">
        <w:t xml:space="preserve">аместитель главы района, </w:t>
      </w:r>
    </w:p>
    <w:p w:rsidR="00881A13" w:rsidRDefault="00854DB2" w:rsidP="004D1E3E">
      <w:pPr>
        <w:pStyle w:val="a3"/>
      </w:pPr>
      <w:r>
        <w:t xml:space="preserve">                                                                                                              </w:t>
      </w:r>
      <w:r w:rsidR="004D1E3E" w:rsidRPr="004D1E3E">
        <w:t>председател</w:t>
      </w:r>
      <w:r w:rsidR="004D1E3E">
        <w:t xml:space="preserve">ь комитета по </w:t>
      </w:r>
      <w:r w:rsidR="004D1E3E">
        <w:tab/>
      </w:r>
      <w:r w:rsidR="004D1E3E">
        <w:tab/>
      </w:r>
      <w:r w:rsidR="004D1E3E">
        <w:tab/>
      </w:r>
      <w:r w:rsidR="004D1E3E">
        <w:tab/>
      </w:r>
      <w:r>
        <w:t xml:space="preserve">                                                           </w:t>
      </w:r>
      <w:r w:rsidR="004D1E3E" w:rsidRPr="004D1E3E">
        <w:t>управлению муницип</w:t>
      </w:r>
      <w:r w:rsidR="004D1E3E">
        <w:t>альным имуществом</w:t>
      </w:r>
      <w:r w:rsidR="004D1E3E">
        <w:tab/>
      </w:r>
    </w:p>
    <w:p w:rsidR="00881A13" w:rsidRDefault="00854DB2" w:rsidP="004D1E3E">
      <w:pPr>
        <w:pStyle w:val="a3"/>
      </w:pPr>
      <w:r>
        <w:t xml:space="preserve">                                                                                                     </w:t>
      </w:r>
      <w:r w:rsidR="004D1E3E" w:rsidRPr="004D1E3E">
        <w:t xml:space="preserve">___________________А.Ф. </w:t>
      </w:r>
      <w:proofErr w:type="spellStart"/>
      <w:r w:rsidR="004D1E3E" w:rsidRPr="004D1E3E">
        <w:t>Чибриков</w:t>
      </w:r>
      <w:proofErr w:type="spellEnd"/>
    </w:p>
    <w:p w:rsidR="00881A13" w:rsidRDefault="00881A13" w:rsidP="004D1E3E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81A13" w:rsidRDefault="00881A13" w:rsidP="004D1E3E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«_____» ______________201</w:t>
      </w:r>
      <w:r w:rsidR="00D954DA">
        <w:t>3</w:t>
      </w:r>
      <w:r>
        <w:t xml:space="preserve"> года</w:t>
      </w:r>
      <w:r w:rsidR="004D1E3E" w:rsidRPr="004D1E3E">
        <w:tab/>
      </w: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881A1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4855DE">
        <w:rPr>
          <w:b/>
          <w:bCs/>
          <w:sz w:val="28"/>
          <w:szCs w:val="28"/>
        </w:rPr>
        <w:t>АУКЦИОННАЯ ДОКУМЕНТАЦИЯ</w:t>
      </w:r>
      <w:r w:rsidR="00E90CFE">
        <w:rPr>
          <w:b/>
          <w:bCs/>
          <w:sz w:val="28"/>
          <w:szCs w:val="28"/>
        </w:rPr>
        <w:t xml:space="preserve"> </w:t>
      </w:r>
    </w:p>
    <w:p w:rsidR="00881A13" w:rsidRPr="004855DE" w:rsidRDefault="00881A13" w:rsidP="00881A1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881A13" w:rsidRPr="00002511" w:rsidRDefault="00881A13" w:rsidP="00881A13">
      <w:pPr>
        <w:jc w:val="center"/>
        <w:rPr>
          <w:b/>
          <w:sz w:val="28"/>
          <w:szCs w:val="28"/>
        </w:rPr>
      </w:pPr>
      <w:r w:rsidRPr="004855DE">
        <w:rPr>
          <w:b/>
          <w:bCs/>
          <w:sz w:val="28"/>
          <w:szCs w:val="28"/>
        </w:rPr>
        <w:t>о  проведени</w:t>
      </w:r>
      <w:r w:rsidR="00DD3125">
        <w:rPr>
          <w:b/>
          <w:bCs/>
          <w:sz w:val="28"/>
          <w:szCs w:val="28"/>
        </w:rPr>
        <w:t>и</w:t>
      </w:r>
      <w:r w:rsidRPr="004855DE">
        <w:rPr>
          <w:b/>
          <w:bCs/>
          <w:sz w:val="28"/>
          <w:szCs w:val="28"/>
        </w:rPr>
        <w:t xml:space="preserve"> открытого аукциона</w:t>
      </w:r>
      <w:r w:rsidR="00D954DA">
        <w:rPr>
          <w:b/>
          <w:bCs/>
          <w:sz w:val="28"/>
          <w:szCs w:val="28"/>
        </w:rPr>
        <w:t xml:space="preserve"> </w:t>
      </w:r>
      <w:r w:rsidRPr="00002511">
        <w:rPr>
          <w:b/>
          <w:sz w:val="28"/>
          <w:szCs w:val="28"/>
        </w:rPr>
        <w:t>по продаже</w:t>
      </w:r>
      <w:r w:rsidR="00D954DA">
        <w:rPr>
          <w:b/>
          <w:sz w:val="28"/>
          <w:szCs w:val="28"/>
        </w:rPr>
        <w:t xml:space="preserve"> </w:t>
      </w:r>
      <w:r w:rsidRPr="00002511">
        <w:rPr>
          <w:b/>
          <w:sz w:val="28"/>
          <w:szCs w:val="28"/>
        </w:rPr>
        <w:t>земельн</w:t>
      </w:r>
      <w:r w:rsidR="00D954DA">
        <w:rPr>
          <w:b/>
          <w:sz w:val="28"/>
          <w:szCs w:val="28"/>
        </w:rPr>
        <w:t>ого</w:t>
      </w:r>
      <w:r w:rsidRPr="00002511">
        <w:rPr>
          <w:b/>
          <w:sz w:val="28"/>
          <w:szCs w:val="28"/>
        </w:rPr>
        <w:t xml:space="preserve"> участк</w:t>
      </w:r>
      <w:r w:rsidR="00D954DA">
        <w:rPr>
          <w:b/>
          <w:sz w:val="28"/>
          <w:szCs w:val="28"/>
        </w:rPr>
        <w:t>а</w:t>
      </w:r>
      <w:r w:rsidRPr="00002511">
        <w:rPr>
          <w:b/>
          <w:sz w:val="28"/>
          <w:szCs w:val="28"/>
        </w:rPr>
        <w:t xml:space="preserve">, </w:t>
      </w:r>
      <w:r w:rsidR="00E90CFE">
        <w:rPr>
          <w:b/>
          <w:sz w:val="28"/>
          <w:szCs w:val="28"/>
        </w:rPr>
        <w:t>государственная собственность на которы</w:t>
      </w:r>
      <w:r w:rsidR="00D954DA">
        <w:rPr>
          <w:b/>
          <w:sz w:val="28"/>
          <w:szCs w:val="28"/>
        </w:rPr>
        <w:t>й</w:t>
      </w:r>
      <w:r w:rsidR="00E90CFE">
        <w:rPr>
          <w:b/>
          <w:sz w:val="28"/>
          <w:szCs w:val="28"/>
        </w:rPr>
        <w:t xml:space="preserve"> не разграничена</w:t>
      </w:r>
    </w:p>
    <w:p w:rsidR="001C1A06" w:rsidRDefault="001C1A06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397578" w:rsidRDefault="00397578" w:rsidP="004D1E3E">
      <w:pPr>
        <w:pStyle w:val="a3"/>
      </w:pPr>
    </w:p>
    <w:p w:rsidR="00397578" w:rsidRDefault="00397578" w:rsidP="004D1E3E">
      <w:pPr>
        <w:pStyle w:val="a3"/>
      </w:pPr>
    </w:p>
    <w:p w:rsidR="00397578" w:rsidRDefault="00397578" w:rsidP="004D1E3E">
      <w:pPr>
        <w:pStyle w:val="a3"/>
      </w:pPr>
    </w:p>
    <w:p w:rsidR="00397578" w:rsidRDefault="00397578" w:rsidP="004D1E3E">
      <w:pPr>
        <w:pStyle w:val="a3"/>
      </w:pPr>
    </w:p>
    <w:p w:rsidR="00397578" w:rsidRDefault="00397578" w:rsidP="004D1E3E">
      <w:pPr>
        <w:pStyle w:val="a3"/>
      </w:pPr>
    </w:p>
    <w:p w:rsidR="00397578" w:rsidRDefault="00397578" w:rsidP="004D1E3E">
      <w:pPr>
        <w:pStyle w:val="a3"/>
      </w:pPr>
    </w:p>
    <w:p w:rsidR="00881A13" w:rsidRDefault="003C78C1" w:rsidP="004D1E3E">
      <w:pPr>
        <w:pStyle w:val="a3"/>
      </w:pPr>
      <w:r>
        <w:t xml:space="preserve">                                                                                201</w:t>
      </w:r>
      <w:r w:rsidR="00D954DA">
        <w:t>3</w:t>
      </w:r>
      <w:r>
        <w:t xml:space="preserve"> г.</w:t>
      </w: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784D9A" w:rsidRPr="003C78C1" w:rsidRDefault="00784D9A" w:rsidP="003C78C1">
      <w:pPr>
        <w:jc w:val="both"/>
        <w:rPr>
          <w:sz w:val="22"/>
          <w:szCs w:val="22"/>
        </w:rPr>
      </w:pPr>
    </w:p>
    <w:p w:rsidR="00784D9A" w:rsidRDefault="00784D9A" w:rsidP="002C0461">
      <w:pPr>
        <w:autoSpaceDE w:val="0"/>
        <w:autoSpaceDN w:val="0"/>
        <w:adjustRightInd w:val="0"/>
        <w:jc w:val="both"/>
      </w:pPr>
    </w:p>
    <w:p w:rsidR="00C5296C" w:rsidRPr="003C78C1" w:rsidRDefault="00E90CFE" w:rsidP="00C5296C">
      <w:pPr>
        <w:pStyle w:val="ConsPlusNormal"/>
        <w:spacing w:before="60" w:after="6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C78C1">
        <w:rPr>
          <w:rFonts w:ascii="Times New Roman" w:hAnsi="Times New Roman" w:cs="Times New Roman"/>
          <w:b/>
          <w:sz w:val="28"/>
          <w:szCs w:val="28"/>
        </w:rPr>
        <w:t>1. Общие положения</w:t>
      </w:r>
      <w:r w:rsidR="00C5296C" w:rsidRPr="003C78C1">
        <w:rPr>
          <w:rFonts w:ascii="Times New Roman" w:hAnsi="Times New Roman" w:cs="Times New Roman"/>
          <w:b/>
          <w:sz w:val="28"/>
          <w:szCs w:val="28"/>
        </w:rPr>
        <w:t>.</w:t>
      </w:r>
      <w:r w:rsidR="00D954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296C" w:rsidRPr="003C78C1">
        <w:rPr>
          <w:rFonts w:ascii="Times New Roman" w:hAnsi="Times New Roman" w:cs="Times New Roman"/>
          <w:b/>
          <w:sz w:val="28"/>
          <w:szCs w:val="28"/>
        </w:rPr>
        <w:t>Извещение о проведен</w:t>
      </w:r>
      <w:proofErr w:type="gramStart"/>
      <w:r w:rsidR="00C5296C" w:rsidRPr="003C78C1">
        <w:rPr>
          <w:rFonts w:ascii="Times New Roman" w:hAnsi="Times New Roman" w:cs="Times New Roman"/>
          <w:b/>
          <w:sz w:val="28"/>
          <w:szCs w:val="28"/>
        </w:rPr>
        <w:t>ии ау</w:t>
      </w:r>
      <w:proofErr w:type="gramEnd"/>
      <w:r w:rsidR="00C5296C" w:rsidRPr="003C78C1">
        <w:rPr>
          <w:rFonts w:ascii="Times New Roman" w:hAnsi="Times New Roman" w:cs="Times New Roman"/>
          <w:b/>
          <w:sz w:val="28"/>
          <w:szCs w:val="28"/>
        </w:rPr>
        <w:t>кциона.</w:t>
      </w:r>
    </w:p>
    <w:p w:rsidR="00E90CFE" w:rsidRPr="003C78C1" w:rsidRDefault="00E90CFE" w:rsidP="00C5296C">
      <w:pPr>
        <w:pStyle w:val="ConsPlusNormal"/>
        <w:widowControl/>
        <w:spacing w:before="60" w:after="60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90CFE" w:rsidRPr="003C78C1" w:rsidRDefault="00E90CFE" w:rsidP="00E90CFE">
      <w:pPr>
        <w:pStyle w:val="ConsPlusNormal"/>
        <w:widowControl/>
        <w:spacing w:before="60" w:after="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8C1">
        <w:rPr>
          <w:rFonts w:ascii="Times New Roman" w:hAnsi="Times New Roman" w:cs="Times New Roman"/>
          <w:sz w:val="28"/>
          <w:szCs w:val="28"/>
        </w:rPr>
        <w:t>Настоящая аукционная документация определяет порядок проведения, условия участия, порядок расчетов при проведении аукцион</w:t>
      </w:r>
      <w:r w:rsidR="00864868">
        <w:rPr>
          <w:rFonts w:ascii="Times New Roman" w:hAnsi="Times New Roman" w:cs="Times New Roman"/>
          <w:sz w:val="28"/>
          <w:szCs w:val="28"/>
        </w:rPr>
        <w:t>а</w:t>
      </w:r>
      <w:r w:rsidRPr="003C78C1">
        <w:rPr>
          <w:rFonts w:ascii="Times New Roman" w:hAnsi="Times New Roman" w:cs="Times New Roman"/>
          <w:sz w:val="28"/>
          <w:szCs w:val="28"/>
        </w:rPr>
        <w:t xml:space="preserve"> по продаже права </w:t>
      </w:r>
      <w:r w:rsidR="00864868">
        <w:rPr>
          <w:rFonts w:ascii="Times New Roman" w:hAnsi="Times New Roman" w:cs="Times New Roman"/>
          <w:sz w:val="28"/>
          <w:szCs w:val="28"/>
        </w:rPr>
        <w:t xml:space="preserve">аренды </w:t>
      </w:r>
      <w:r w:rsidRPr="003C78C1">
        <w:rPr>
          <w:rFonts w:ascii="Times New Roman" w:hAnsi="Times New Roman" w:cs="Times New Roman"/>
          <w:sz w:val="28"/>
          <w:szCs w:val="28"/>
        </w:rPr>
        <w:t>на земельный участок.</w:t>
      </w:r>
    </w:p>
    <w:p w:rsidR="00E90CFE" w:rsidRPr="003C78C1" w:rsidRDefault="00E90CFE" w:rsidP="00E90CFE">
      <w:pPr>
        <w:pStyle w:val="ConsPlusNormal"/>
        <w:widowControl/>
        <w:spacing w:before="60" w:after="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8C1">
        <w:rPr>
          <w:rFonts w:ascii="Times New Roman" w:hAnsi="Times New Roman" w:cs="Times New Roman"/>
          <w:sz w:val="28"/>
          <w:szCs w:val="28"/>
        </w:rPr>
        <w:t xml:space="preserve">Право заключения договора </w:t>
      </w:r>
      <w:r w:rsidR="00864868">
        <w:rPr>
          <w:rFonts w:ascii="Times New Roman" w:hAnsi="Times New Roman" w:cs="Times New Roman"/>
          <w:sz w:val="28"/>
          <w:szCs w:val="28"/>
        </w:rPr>
        <w:t xml:space="preserve">аренды </w:t>
      </w:r>
      <w:r w:rsidRPr="003C78C1">
        <w:rPr>
          <w:rFonts w:ascii="Times New Roman" w:hAnsi="Times New Roman" w:cs="Times New Roman"/>
          <w:sz w:val="28"/>
          <w:szCs w:val="28"/>
        </w:rPr>
        <w:t xml:space="preserve"> передается участнику, предложившему в ходе аукциона наивысшую цену за </w:t>
      </w:r>
      <w:r w:rsidR="00864868">
        <w:rPr>
          <w:rFonts w:ascii="Times New Roman" w:hAnsi="Times New Roman" w:cs="Times New Roman"/>
          <w:sz w:val="28"/>
          <w:szCs w:val="28"/>
        </w:rPr>
        <w:t xml:space="preserve">право аренды на </w:t>
      </w:r>
      <w:r w:rsidRPr="003C78C1">
        <w:rPr>
          <w:rFonts w:ascii="Times New Roman" w:hAnsi="Times New Roman" w:cs="Times New Roman"/>
          <w:sz w:val="28"/>
          <w:szCs w:val="28"/>
        </w:rPr>
        <w:t>земельный участок.</w:t>
      </w:r>
    </w:p>
    <w:p w:rsidR="00E90CFE" w:rsidRPr="003C78C1" w:rsidRDefault="00E90CFE" w:rsidP="00E90CFE">
      <w:pPr>
        <w:pStyle w:val="ConsPlusNormal"/>
        <w:widowControl/>
        <w:spacing w:before="60" w:after="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8C1">
        <w:rPr>
          <w:rFonts w:ascii="Times New Roman" w:hAnsi="Times New Roman" w:cs="Times New Roman"/>
          <w:sz w:val="28"/>
          <w:szCs w:val="28"/>
        </w:rPr>
        <w:t xml:space="preserve"> Организатором аукциона выступает Комитет по управлению муниципальным имуществом администрации Киржачского </w:t>
      </w:r>
      <w:r w:rsidR="004466AA" w:rsidRPr="003C78C1">
        <w:rPr>
          <w:rFonts w:ascii="Times New Roman" w:hAnsi="Times New Roman" w:cs="Times New Roman"/>
          <w:sz w:val="28"/>
          <w:szCs w:val="28"/>
        </w:rPr>
        <w:t>района</w:t>
      </w:r>
      <w:r w:rsidRPr="003C78C1">
        <w:rPr>
          <w:rFonts w:ascii="Times New Roman" w:hAnsi="Times New Roman" w:cs="Times New Roman"/>
          <w:sz w:val="28"/>
          <w:szCs w:val="28"/>
        </w:rPr>
        <w:t>.</w:t>
      </w:r>
    </w:p>
    <w:p w:rsidR="00E90CFE" w:rsidRPr="003C78C1" w:rsidRDefault="00E90CFE" w:rsidP="00E90CFE">
      <w:pPr>
        <w:pStyle w:val="ConsPlusNormal"/>
        <w:widowControl/>
        <w:spacing w:before="60" w:after="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8C1">
        <w:rPr>
          <w:rFonts w:ascii="Times New Roman" w:hAnsi="Times New Roman" w:cs="Times New Roman"/>
          <w:sz w:val="28"/>
          <w:szCs w:val="28"/>
        </w:rPr>
        <w:t xml:space="preserve"> Решение о проведен</w:t>
      </w:r>
      <w:proofErr w:type="gramStart"/>
      <w:r w:rsidRPr="003C78C1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3C78C1">
        <w:rPr>
          <w:rFonts w:ascii="Times New Roman" w:hAnsi="Times New Roman" w:cs="Times New Roman"/>
          <w:sz w:val="28"/>
          <w:szCs w:val="28"/>
        </w:rPr>
        <w:t xml:space="preserve">кциона принято постановлением администрации Киржачского  района от </w:t>
      </w:r>
      <w:r w:rsidR="00824DCC" w:rsidRPr="00824DCC">
        <w:rPr>
          <w:rFonts w:ascii="Times New Roman" w:hAnsi="Times New Roman" w:cs="Times New Roman"/>
          <w:sz w:val="28"/>
          <w:szCs w:val="28"/>
        </w:rPr>
        <w:t>19.02.2013 г. № 189</w:t>
      </w:r>
      <w:r w:rsidRPr="003C78C1">
        <w:rPr>
          <w:rFonts w:ascii="Times New Roman" w:hAnsi="Times New Roman" w:cs="Times New Roman"/>
          <w:sz w:val="28"/>
          <w:szCs w:val="28"/>
        </w:rPr>
        <w:t>.</w:t>
      </w:r>
    </w:p>
    <w:p w:rsidR="00E90CFE" w:rsidRPr="003C78C1" w:rsidRDefault="00E90CFE" w:rsidP="00E90CFE">
      <w:pPr>
        <w:pStyle w:val="ConsPlusNormal"/>
        <w:widowControl/>
        <w:spacing w:before="60" w:after="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8C1">
        <w:rPr>
          <w:rFonts w:ascii="Times New Roman" w:hAnsi="Times New Roman" w:cs="Times New Roman"/>
          <w:sz w:val="28"/>
          <w:szCs w:val="28"/>
        </w:rPr>
        <w:t>Предметом аукциона явля</w:t>
      </w:r>
      <w:r w:rsidR="00D954DA">
        <w:rPr>
          <w:rFonts w:ascii="Times New Roman" w:hAnsi="Times New Roman" w:cs="Times New Roman"/>
          <w:sz w:val="28"/>
          <w:szCs w:val="28"/>
        </w:rPr>
        <w:t>е</w:t>
      </w:r>
      <w:r w:rsidRPr="003C78C1">
        <w:rPr>
          <w:rFonts w:ascii="Times New Roman" w:hAnsi="Times New Roman" w:cs="Times New Roman"/>
          <w:sz w:val="28"/>
          <w:szCs w:val="28"/>
        </w:rPr>
        <w:t>тся лот, в котор</w:t>
      </w:r>
      <w:r w:rsidR="00D954DA">
        <w:rPr>
          <w:rFonts w:ascii="Times New Roman" w:hAnsi="Times New Roman" w:cs="Times New Roman"/>
          <w:sz w:val="28"/>
          <w:szCs w:val="28"/>
        </w:rPr>
        <w:t>ом</w:t>
      </w:r>
      <w:r w:rsidRPr="003C78C1">
        <w:rPr>
          <w:rFonts w:ascii="Times New Roman" w:hAnsi="Times New Roman" w:cs="Times New Roman"/>
          <w:sz w:val="28"/>
          <w:szCs w:val="28"/>
        </w:rPr>
        <w:t xml:space="preserve"> указываются:</w:t>
      </w:r>
    </w:p>
    <w:p w:rsidR="00E90CFE" w:rsidRPr="003C78C1" w:rsidRDefault="00E90CFE" w:rsidP="00E90CFE">
      <w:pPr>
        <w:pStyle w:val="ConsPlusNormal"/>
        <w:widowControl/>
        <w:spacing w:before="60" w:after="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8C1">
        <w:rPr>
          <w:rFonts w:ascii="Times New Roman" w:hAnsi="Times New Roman" w:cs="Times New Roman"/>
          <w:sz w:val="28"/>
          <w:szCs w:val="28"/>
        </w:rPr>
        <w:t>- характеристика земельного участка;</w:t>
      </w:r>
    </w:p>
    <w:p w:rsidR="00E90CFE" w:rsidRPr="003C78C1" w:rsidRDefault="00E90CFE" w:rsidP="00E90CFE">
      <w:pPr>
        <w:pStyle w:val="ConsPlusNormal"/>
        <w:widowControl/>
        <w:spacing w:before="60" w:after="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8C1">
        <w:rPr>
          <w:rFonts w:ascii="Times New Roman" w:hAnsi="Times New Roman" w:cs="Times New Roman"/>
          <w:sz w:val="28"/>
          <w:szCs w:val="28"/>
        </w:rPr>
        <w:t>- условия договора купли-продажи;</w:t>
      </w:r>
    </w:p>
    <w:p w:rsidR="00E90CFE" w:rsidRPr="003C78C1" w:rsidRDefault="00E90CFE" w:rsidP="00E90CFE">
      <w:pPr>
        <w:pStyle w:val="ConsPlusNormal"/>
        <w:widowControl/>
        <w:spacing w:before="60" w:after="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8C1">
        <w:rPr>
          <w:rFonts w:ascii="Times New Roman" w:hAnsi="Times New Roman" w:cs="Times New Roman"/>
          <w:sz w:val="28"/>
          <w:szCs w:val="28"/>
        </w:rPr>
        <w:t>- начальная цена за земельный участок.</w:t>
      </w:r>
    </w:p>
    <w:p w:rsidR="004466AA" w:rsidRPr="00125972" w:rsidRDefault="004466AA" w:rsidP="00E90CFE">
      <w:pPr>
        <w:pStyle w:val="ConsPlusNormal"/>
        <w:widowControl/>
        <w:spacing w:before="60" w:after="60"/>
        <w:ind w:firstLine="540"/>
        <w:jc w:val="both"/>
        <w:rPr>
          <w:rFonts w:ascii="Times New Roman" w:hAnsi="Times New Roman" w:cs="Times New Roman"/>
        </w:rPr>
      </w:pP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605"/>
        <w:gridCol w:w="6295"/>
      </w:tblGrid>
      <w:tr w:rsidR="00824DCC" w:rsidRPr="00824DCC" w:rsidTr="003F11BC">
        <w:trPr>
          <w:trHeight w:val="199"/>
        </w:trPr>
        <w:tc>
          <w:tcPr>
            <w:tcW w:w="9900" w:type="dxa"/>
            <w:gridSpan w:val="2"/>
            <w:shd w:val="clear" w:color="auto" w:fill="auto"/>
          </w:tcPr>
          <w:p w:rsidR="00824DCC" w:rsidRPr="00824DCC" w:rsidRDefault="00824DCC" w:rsidP="00824DCC">
            <w:pPr>
              <w:jc w:val="center"/>
              <w:rPr>
                <w:b/>
                <w:sz w:val="28"/>
                <w:szCs w:val="28"/>
              </w:rPr>
            </w:pPr>
            <w:r w:rsidRPr="00824DCC">
              <w:rPr>
                <w:b/>
                <w:sz w:val="28"/>
                <w:szCs w:val="28"/>
              </w:rPr>
              <w:t>ЛОТ №1</w:t>
            </w:r>
          </w:p>
        </w:tc>
      </w:tr>
      <w:tr w:rsidR="00824DCC" w:rsidRPr="00824DCC" w:rsidTr="003F11BC">
        <w:trPr>
          <w:trHeight w:val="1517"/>
        </w:trPr>
        <w:tc>
          <w:tcPr>
            <w:tcW w:w="3605" w:type="dxa"/>
            <w:tcBorders>
              <w:bottom w:val="single" w:sz="4" w:space="0" w:color="auto"/>
            </w:tcBorders>
            <w:shd w:val="clear" w:color="auto" w:fill="auto"/>
          </w:tcPr>
          <w:p w:rsidR="00824DCC" w:rsidRPr="00824DCC" w:rsidRDefault="00824DCC" w:rsidP="00824DCC">
            <w:pPr>
              <w:jc w:val="both"/>
              <w:rPr>
                <w:sz w:val="28"/>
                <w:szCs w:val="28"/>
              </w:rPr>
            </w:pPr>
            <w:r w:rsidRPr="00824DCC">
              <w:rPr>
                <w:sz w:val="28"/>
                <w:szCs w:val="28"/>
              </w:rPr>
              <w:t>Информация о земельном участке</w:t>
            </w:r>
          </w:p>
          <w:p w:rsidR="00824DCC" w:rsidRPr="00824DCC" w:rsidRDefault="00824DCC" w:rsidP="00824DCC">
            <w:pPr>
              <w:ind w:left="60"/>
              <w:jc w:val="both"/>
              <w:rPr>
                <w:sz w:val="28"/>
                <w:szCs w:val="28"/>
              </w:rPr>
            </w:pPr>
          </w:p>
          <w:p w:rsidR="00824DCC" w:rsidRPr="00824DCC" w:rsidRDefault="00824DCC" w:rsidP="00824DC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bottom w:val="single" w:sz="4" w:space="0" w:color="auto"/>
            </w:tcBorders>
            <w:shd w:val="clear" w:color="auto" w:fill="auto"/>
          </w:tcPr>
          <w:p w:rsidR="00824DCC" w:rsidRPr="00824DCC" w:rsidRDefault="00824DCC" w:rsidP="00824DCC">
            <w:pPr>
              <w:ind w:left="94"/>
              <w:rPr>
                <w:sz w:val="28"/>
                <w:szCs w:val="28"/>
              </w:rPr>
            </w:pPr>
            <w:r w:rsidRPr="00824DCC">
              <w:rPr>
                <w:sz w:val="28"/>
                <w:szCs w:val="28"/>
              </w:rPr>
              <w:t>Земельный участок, категория земель: земли сельскохозяйственного назначения с кадастровым номером  33:02:021258:632, разрешенным использованием – для воспроизводства рыбы и водных биоресурсов, площадь участка  651492  кв. м.</w:t>
            </w:r>
          </w:p>
        </w:tc>
      </w:tr>
      <w:tr w:rsidR="00824DCC" w:rsidRPr="00824DCC" w:rsidTr="003F11BC">
        <w:trPr>
          <w:trHeight w:val="2604"/>
        </w:trPr>
        <w:tc>
          <w:tcPr>
            <w:tcW w:w="3605" w:type="dxa"/>
            <w:tcBorders>
              <w:bottom w:val="single" w:sz="4" w:space="0" w:color="auto"/>
            </w:tcBorders>
            <w:shd w:val="clear" w:color="auto" w:fill="auto"/>
          </w:tcPr>
          <w:p w:rsidR="00824DCC" w:rsidRPr="00824DCC" w:rsidRDefault="00824DCC" w:rsidP="00824DCC">
            <w:pPr>
              <w:jc w:val="both"/>
              <w:rPr>
                <w:sz w:val="28"/>
                <w:szCs w:val="28"/>
              </w:rPr>
            </w:pPr>
            <w:r w:rsidRPr="00824DCC">
              <w:rPr>
                <w:sz w:val="28"/>
                <w:szCs w:val="28"/>
              </w:rPr>
              <w:t>Местоположение участка</w:t>
            </w:r>
          </w:p>
        </w:tc>
        <w:tc>
          <w:tcPr>
            <w:tcW w:w="6295" w:type="dxa"/>
            <w:tcBorders>
              <w:bottom w:val="single" w:sz="4" w:space="0" w:color="auto"/>
            </w:tcBorders>
            <w:shd w:val="clear" w:color="auto" w:fill="auto"/>
          </w:tcPr>
          <w:p w:rsidR="00824DCC" w:rsidRPr="00824DCC" w:rsidRDefault="00824DCC" w:rsidP="00824DCC">
            <w:pPr>
              <w:ind w:left="94"/>
              <w:jc w:val="both"/>
              <w:rPr>
                <w:sz w:val="28"/>
                <w:szCs w:val="28"/>
              </w:rPr>
            </w:pPr>
            <w:r w:rsidRPr="00824DCC">
              <w:rPr>
                <w:sz w:val="28"/>
                <w:szCs w:val="28"/>
              </w:rPr>
              <w:t xml:space="preserve">Установлено относительно ориентира, расположенного за пределами участка.  Ориентир жилой дом. Участок находится примерно в 1520 м. от ориентира по направлению на </w:t>
            </w:r>
            <w:proofErr w:type="spellStart"/>
            <w:proofErr w:type="gramStart"/>
            <w:r w:rsidRPr="00824DCC">
              <w:rPr>
                <w:sz w:val="28"/>
                <w:szCs w:val="28"/>
              </w:rPr>
              <w:t>юго</w:t>
            </w:r>
            <w:proofErr w:type="spellEnd"/>
            <w:r w:rsidRPr="00824DCC">
              <w:rPr>
                <w:sz w:val="28"/>
                <w:szCs w:val="28"/>
              </w:rPr>
              <w:t>–восток</w:t>
            </w:r>
            <w:proofErr w:type="gramEnd"/>
            <w:r w:rsidRPr="00824DCC">
              <w:rPr>
                <w:sz w:val="28"/>
                <w:szCs w:val="28"/>
              </w:rPr>
              <w:t xml:space="preserve">. Почтовый адрес ориентира: Владимирская область, район </w:t>
            </w:r>
            <w:proofErr w:type="spellStart"/>
            <w:r w:rsidRPr="00824DCC">
              <w:rPr>
                <w:sz w:val="28"/>
                <w:szCs w:val="28"/>
              </w:rPr>
              <w:t>Киржачский</w:t>
            </w:r>
            <w:proofErr w:type="spellEnd"/>
            <w:r w:rsidRPr="00824DCC">
              <w:rPr>
                <w:sz w:val="28"/>
                <w:szCs w:val="28"/>
              </w:rPr>
              <w:t xml:space="preserve">, МО Филипповское  (сельское поселение),  д. </w:t>
            </w:r>
            <w:proofErr w:type="spellStart"/>
            <w:r w:rsidRPr="00824DCC">
              <w:rPr>
                <w:sz w:val="28"/>
                <w:szCs w:val="28"/>
              </w:rPr>
              <w:t>Аленино</w:t>
            </w:r>
            <w:proofErr w:type="spellEnd"/>
            <w:r w:rsidRPr="00824DCC">
              <w:rPr>
                <w:sz w:val="28"/>
                <w:szCs w:val="28"/>
              </w:rPr>
              <w:t>, ул. Прибрежная, д. 4.</w:t>
            </w:r>
          </w:p>
        </w:tc>
      </w:tr>
      <w:tr w:rsidR="00824DCC" w:rsidRPr="00824DCC" w:rsidTr="003F11BC">
        <w:trPr>
          <w:trHeight w:val="255"/>
        </w:trPr>
        <w:tc>
          <w:tcPr>
            <w:tcW w:w="3605" w:type="dxa"/>
            <w:tcBorders>
              <w:bottom w:val="single" w:sz="4" w:space="0" w:color="auto"/>
            </w:tcBorders>
            <w:shd w:val="clear" w:color="auto" w:fill="auto"/>
          </w:tcPr>
          <w:p w:rsidR="00824DCC" w:rsidRPr="00824DCC" w:rsidRDefault="00824DCC" w:rsidP="00824DCC">
            <w:pPr>
              <w:jc w:val="both"/>
              <w:rPr>
                <w:sz w:val="28"/>
                <w:szCs w:val="28"/>
              </w:rPr>
            </w:pPr>
            <w:r w:rsidRPr="00824DCC">
              <w:rPr>
                <w:sz w:val="28"/>
                <w:szCs w:val="28"/>
              </w:rPr>
              <w:t>Срок аренды</w:t>
            </w:r>
          </w:p>
        </w:tc>
        <w:tc>
          <w:tcPr>
            <w:tcW w:w="6295" w:type="dxa"/>
            <w:tcBorders>
              <w:bottom w:val="single" w:sz="4" w:space="0" w:color="auto"/>
            </w:tcBorders>
            <w:shd w:val="clear" w:color="auto" w:fill="auto"/>
          </w:tcPr>
          <w:p w:rsidR="00824DCC" w:rsidRPr="00824DCC" w:rsidRDefault="00824DCC" w:rsidP="00824DCC">
            <w:pPr>
              <w:ind w:left="94"/>
              <w:rPr>
                <w:sz w:val="28"/>
                <w:szCs w:val="28"/>
              </w:rPr>
            </w:pPr>
            <w:r w:rsidRPr="00824DCC">
              <w:rPr>
                <w:sz w:val="28"/>
                <w:szCs w:val="28"/>
              </w:rPr>
              <w:t>3 года</w:t>
            </w:r>
          </w:p>
        </w:tc>
      </w:tr>
      <w:tr w:rsidR="00824DCC" w:rsidRPr="00824DCC" w:rsidTr="003F11BC">
        <w:tc>
          <w:tcPr>
            <w:tcW w:w="3605" w:type="dxa"/>
            <w:shd w:val="clear" w:color="auto" w:fill="auto"/>
          </w:tcPr>
          <w:p w:rsidR="00824DCC" w:rsidRPr="00824DCC" w:rsidRDefault="00824DCC" w:rsidP="00824DCC">
            <w:pPr>
              <w:ind w:left="60"/>
              <w:jc w:val="both"/>
              <w:rPr>
                <w:sz w:val="28"/>
                <w:szCs w:val="28"/>
              </w:rPr>
            </w:pPr>
            <w:r w:rsidRPr="00824DCC">
              <w:rPr>
                <w:sz w:val="28"/>
                <w:szCs w:val="28"/>
              </w:rPr>
              <w:t>Начальная цена арендной платы в год</w:t>
            </w:r>
          </w:p>
        </w:tc>
        <w:tc>
          <w:tcPr>
            <w:tcW w:w="6295" w:type="dxa"/>
            <w:shd w:val="clear" w:color="auto" w:fill="auto"/>
          </w:tcPr>
          <w:p w:rsidR="00824DCC" w:rsidRPr="00824DCC" w:rsidRDefault="00824DCC" w:rsidP="00824DCC">
            <w:pPr>
              <w:rPr>
                <w:sz w:val="28"/>
                <w:szCs w:val="28"/>
              </w:rPr>
            </w:pPr>
            <w:r w:rsidRPr="00824DCC">
              <w:rPr>
                <w:sz w:val="28"/>
              </w:rPr>
              <w:t>751000</w:t>
            </w:r>
            <w:r w:rsidRPr="00824DCC">
              <w:rPr>
                <w:sz w:val="28"/>
                <w:szCs w:val="28"/>
              </w:rPr>
              <w:t xml:space="preserve"> рублей</w:t>
            </w:r>
          </w:p>
        </w:tc>
      </w:tr>
      <w:tr w:rsidR="00824DCC" w:rsidRPr="00824DCC" w:rsidTr="003F11BC">
        <w:tc>
          <w:tcPr>
            <w:tcW w:w="3605" w:type="dxa"/>
            <w:shd w:val="clear" w:color="auto" w:fill="auto"/>
          </w:tcPr>
          <w:p w:rsidR="00824DCC" w:rsidRPr="00824DCC" w:rsidRDefault="00824DCC" w:rsidP="00824DCC">
            <w:pPr>
              <w:ind w:left="60"/>
              <w:jc w:val="both"/>
              <w:rPr>
                <w:sz w:val="28"/>
                <w:szCs w:val="28"/>
              </w:rPr>
            </w:pPr>
            <w:r w:rsidRPr="00824DCC">
              <w:rPr>
                <w:sz w:val="28"/>
                <w:szCs w:val="28"/>
              </w:rPr>
              <w:t xml:space="preserve">Задаток </w:t>
            </w:r>
          </w:p>
        </w:tc>
        <w:tc>
          <w:tcPr>
            <w:tcW w:w="6295" w:type="dxa"/>
            <w:shd w:val="clear" w:color="auto" w:fill="auto"/>
          </w:tcPr>
          <w:p w:rsidR="00824DCC" w:rsidRPr="00824DCC" w:rsidRDefault="00824DCC" w:rsidP="00824DCC">
            <w:pPr>
              <w:rPr>
                <w:sz w:val="28"/>
                <w:szCs w:val="28"/>
              </w:rPr>
            </w:pPr>
            <w:r w:rsidRPr="00824DCC">
              <w:rPr>
                <w:sz w:val="28"/>
              </w:rPr>
              <w:t>150200</w:t>
            </w:r>
            <w:r w:rsidRPr="00824DCC">
              <w:rPr>
                <w:sz w:val="28"/>
                <w:szCs w:val="28"/>
              </w:rPr>
              <w:t xml:space="preserve">  рублей</w:t>
            </w:r>
          </w:p>
        </w:tc>
      </w:tr>
      <w:tr w:rsidR="00824DCC" w:rsidRPr="00824DCC" w:rsidTr="003F11BC">
        <w:tc>
          <w:tcPr>
            <w:tcW w:w="3605" w:type="dxa"/>
            <w:shd w:val="clear" w:color="auto" w:fill="auto"/>
          </w:tcPr>
          <w:p w:rsidR="00824DCC" w:rsidRPr="00824DCC" w:rsidRDefault="00824DCC" w:rsidP="00824D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824DCC">
              <w:rPr>
                <w:sz w:val="28"/>
                <w:szCs w:val="28"/>
              </w:rPr>
              <w:t>Шаг аукциона</w:t>
            </w:r>
          </w:p>
        </w:tc>
        <w:tc>
          <w:tcPr>
            <w:tcW w:w="6295" w:type="dxa"/>
            <w:shd w:val="clear" w:color="auto" w:fill="auto"/>
          </w:tcPr>
          <w:p w:rsidR="00824DCC" w:rsidRPr="00824DCC" w:rsidRDefault="00824DCC" w:rsidP="00824DCC">
            <w:pPr>
              <w:rPr>
                <w:sz w:val="28"/>
                <w:szCs w:val="28"/>
              </w:rPr>
            </w:pPr>
            <w:r w:rsidRPr="00824DCC">
              <w:rPr>
                <w:sz w:val="28"/>
                <w:szCs w:val="28"/>
              </w:rPr>
              <w:t>37550  рублей</w:t>
            </w:r>
          </w:p>
        </w:tc>
      </w:tr>
      <w:tr w:rsidR="00824DCC" w:rsidRPr="00824DCC" w:rsidTr="003F11BC">
        <w:tc>
          <w:tcPr>
            <w:tcW w:w="3605" w:type="dxa"/>
            <w:shd w:val="clear" w:color="auto" w:fill="auto"/>
          </w:tcPr>
          <w:p w:rsidR="00824DCC" w:rsidRPr="00824DCC" w:rsidRDefault="00824DCC" w:rsidP="00824D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824DCC">
              <w:rPr>
                <w:sz w:val="28"/>
                <w:szCs w:val="28"/>
              </w:rPr>
              <w:t>Обременения</w:t>
            </w:r>
          </w:p>
        </w:tc>
        <w:tc>
          <w:tcPr>
            <w:tcW w:w="6295" w:type="dxa"/>
            <w:shd w:val="clear" w:color="auto" w:fill="auto"/>
          </w:tcPr>
          <w:p w:rsidR="00824DCC" w:rsidRPr="00824DCC" w:rsidRDefault="00824DCC" w:rsidP="00824DCC">
            <w:pPr>
              <w:rPr>
                <w:sz w:val="28"/>
                <w:szCs w:val="28"/>
              </w:rPr>
            </w:pPr>
            <w:r w:rsidRPr="00824DCC">
              <w:rPr>
                <w:sz w:val="28"/>
                <w:szCs w:val="28"/>
              </w:rPr>
              <w:t xml:space="preserve">  Не зарегистрированы</w:t>
            </w:r>
          </w:p>
        </w:tc>
      </w:tr>
      <w:tr w:rsidR="00824DCC" w:rsidRPr="00824DCC" w:rsidTr="003F11BC">
        <w:tc>
          <w:tcPr>
            <w:tcW w:w="3605" w:type="dxa"/>
            <w:tcBorders>
              <w:bottom w:val="single" w:sz="4" w:space="0" w:color="auto"/>
            </w:tcBorders>
            <w:shd w:val="clear" w:color="auto" w:fill="auto"/>
          </w:tcPr>
          <w:p w:rsidR="00824DCC" w:rsidRPr="00824DCC" w:rsidRDefault="00824DCC" w:rsidP="00824D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824DCC">
              <w:rPr>
                <w:sz w:val="28"/>
                <w:szCs w:val="28"/>
              </w:rPr>
              <w:t>Реквизиты решения об условиях приватизации имущества</w:t>
            </w:r>
          </w:p>
        </w:tc>
        <w:tc>
          <w:tcPr>
            <w:tcW w:w="6295" w:type="dxa"/>
            <w:tcBorders>
              <w:bottom w:val="single" w:sz="4" w:space="0" w:color="auto"/>
            </w:tcBorders>
            <w:shd w:val="clear" w:color="auto" w:fill="auto"/>
          </w:tcPr>
          <w:p w:rsidR="00824DCC" w:rsidRPr="00824DCC" w:rsidRDefault="00824DCC" w:rsidP="00824DCC">
            <w:pPr>
              <w:rPr>
                <w:sz w:val="28"/>
                <w:szCs w:val="28"/>
              </w:rPr>
            </w:pPr>
            <w:r w:rsidRPr="00824DCC">
              <w:rPr>
                <w:sz w:val="28"/>
                <w:szCs w:val="28"/>
              </w:rPr>
              <w:t xml:space="preserve">  Постановление  администрации от 19.02.2013 г. № 189</w:t>
            </w:r>
          </w:p>
        </w:tc>
      </w:tr>
      <w:tr w:rsidR="00824DCC" w:rsidRPr="00824DCC" w:rsidTr="003F11BC">
        <w:trPr>
          <w:trHeight w:val="330"/>
        </w:trPr>
        <w:tc>
          <w:tcPr>
            <w:tcW w:w="9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4DCC" w:rsidRPr="00824DCC" w:rsidRDefault="00824DCC" w:rsidP="00824DCC">
            <w:pPr>
              <w:jc w:val="center"/>
              <w:rPr>
                <w:sz w:val="28"/>
                <w:szCs w:val="28"/>
              </w:rPr>
            </w:pPr>
            <w:r w:rsidRPr="00824DCC">
              <w:rPr>
                <w:b/>
                <w:sz w:val="28"/>
                <w:szCs w:val="28"/>
              </w:rPr>
              <w:t>Общая информация о торгах:</w:t>
            </w:r>
          </w:p>
        </w:tc>
      </w:tr>
      <w:tr w:rsidR="00824DCC" w:rsidRPr="00824DCC" w:rsidTr="003F11BC">
        <w:tc>
          <w:tcPr>
            <w:tcW w:w="3605" w:type="dxa"/>
            <w:tcBorders>
              <w:top w:val="single" w:sz="4" w:space="0" w:color="auto"/>
            </w:tcBorders>
            <w:shd w:val="clear" w:color="auto" w:fill="auto"/>
          </w:tcPr>
          <w:p w:rsidR="00824DCC" w:rsidRPr="00824DCC" w:rsidRDefault="00824DCC" w:rsidP="00824DCC">
            <w:pPr>
              <w:ind w:left="75"/>
              <w:rPr>
                <w:sz w:val="28"/>
                <w:szCs w:val="28"/>
              </w:rPr>
            </w:pPr>
            <w:r w:rsidRPr="00824DCC">
              <w:rPr>
                <w:sz w:val="28"/>
                <w:szCs w:val="28"/>
              </w:rPr>
              <w:t>Способ приватизации</w:t>
            </w:r>
          </w:p>
        </w:tc>
        <w:tc>
          <w:tcPr>
            <w:tcW w:w="6295" w:type="dxa"/>
            <w:tcBorders>
              <w:top w:val="single" w:sz="4" w:space="0" w:color="auto"/>
            </w:tcBorders>
            <w:shd w:val="clear" w:color="auto" w:fill="auto"/>
          </w:tcPr>
          <w:p w:rsidR="00824DCC" w:rsidRPr="00824DCC" w:rsidRDefault="00824DCC" w:rsidP="00824DCC">
            <w:pPr>
              <w:ind w:left="75"/>
              <w:rPr>
                <w:sz w:val="28"/>
                <w:szCs w:val="28"/>
              </w:rPr>
            </w:pPr>
            <w:r w:rsidRPr="00824DCC">
              <w:rPr>
                <w:sz w:val="28"/>
                <w:szCs w:val="28"/>
              </w:rPr>
              <w:t>Аукцион</w:t>
            </w:r>
          </w:p>
        </w:tc>
      </w:tr>
      <w:tr w:rsidR="00824DCC" w:rsidRPr="00824DCC" w:rsidTr="003F11BC">
        <w:tc>
          <w:tcPr>
            <w:tcW w:w="3605" w:type="dxa"/>
            <w:shd w:val="clear" w:color="auto" w:fill="auto"/>
          </w:tcPr>
          <w:p w:rsidR="00824DCC" w:rsidRPr="00824DCC" w:rsidRDefault="00824DCC" w:rsidP="00824DCC">
            <w:pPr>
              <w:ind w:left="75"/>
              <w:rPr>
                <w:sz w:val="28"/>
                <w:szCs w:val="28"/>
              </w:rPr>
            </w:pPr>
            <w:r w:rsidRPr="00824DCC">
              <w:rPr>
                <w:sz w:val="28"/>
                <w:szCs w:val="28"/>
              </w:rPr>
              <w:t xml:space="preserve">Форма подачи предложений о цене </w:t>
            </w:r>
          </w:p>
        </w:tc>
        <w:tc>
          <w:tcPr>
            <w:tcW w:w="6295" w:type="dxa"/>
            <w:shd w:val="clear" w:color="auto" w:fill="auto"/>
          </w:tcPr>
          <w:p w:rsidR="00824DCC" w:rsidRPr="00824DCC" w:rsidRDefault="00824DCC" w:rsidP="00824DCC">
            <w:pPr>
              <w:ind w:left="75"/>
              <w:rPr>
                <w:sz w:val="28"/>
                <w:szCs w:val="28"/>
              </w:rPr>
            </w:pPr>
            <w:r w:rsidRPr="00824DCC">
              <w:rPr>
                <w:sz w:val="28"/>
                <w:szCs w:val="28"/>
              </w:rPr>
              <w:t xml:space="preserve">Открытая </w:t>
            </w:r>
          </w:p>
        </w:tc>
      </w:tr>
      <w:tr w:rsidR="00824DCC" w:rsidRPr="00824DCC" w:rsidTr="003F11BC">
        <w:trPr>
          <w:trHeight w:val="3082"/>
        </w:trPr>
        <w:tc>
          <w:tcPr>
            <w:tcW w:w="3605" w:type="dxa"/>
            <w:shd w:val="clear" w:color="auto" w:fill="auto"/>
          </w:tcPr>
          <w:p w:rsidR="00824DCC" w:rsidRPr="00824DCC" w:rsidRDefault="00824DCC" w:rsidP="00824DCC">
            <w:pPr>
              <w:ind w:left="75"/>
              <w:rPr>
                <w:sz w:val="28"/>
                <w:szCs w:val="28"/>
              </w:rPr>
            </w:pPr>
            <w:r w:rsidRPr="00824DCC">
              <w:rPr>
                <w:sz w:val="28"/>
                <w:szCs w:val="28"/>
              </w:rPr>
              <w:lastRenderedPageBreak/>
              <w:t>Условия и сроки платежа</w:t>
            </w:r>
          </w:p>
        </w:tc>
        <w:tc>
          <w:tcPr>
            <w:tcW w:w="6295" w:type="dxa"/>
            <w:shd w:val="clear" w:color="auto" w:fill="auto"/>
          </w:tcPr>
          <w:p w:rsidR="00824DCC" w:rsidRPr="00824DCC" w:rsidRDefault="00824DCC" w:rsidP="00824DC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824DCC">
              <w:rPr>
                <w:sz w:val="28"/>
                <w:szCs w:val="28"/>
              </w:rPr>
              <w:t xml:space="preserve">единовременная оплата в течение 10 календарных дней со дня заключения договора аренды на счет комитета по управлению муниципальным имуществом администрации Киржачского района         </w:t>
            </w:r>
            <w:proofErr w:type="gramStart"/>
            <w:r w:rsidRPr="00824DCC">
              <w:rPr>
                <w:sz w:val="28"/>
                <w:szCs w:val="28"/>
              </w:rPr>
              <w:t>л</w:t>
            </w:r>
            <w:proofErr w:type="gramEnd"/>
            <w:r w:rsidRPr="00824DCC">
              <w:rPr>
                <w:sz w:val="28"/>
                <w:szCs w:val="28"/>
              </w:rPr>
              <w:t>/с 05283006580</w:t>
            </w:r>
          </w:p>
          <w:p w:rsidR="00824DCC" w:rsidRPr="00824DCC" w:rsidRDefault="00824DCC" w:rsidP="00824DC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824DCC">
              <w:rPr>
                <w:sz w:val="28"/>
                <w:szCs w:val="28"/>
              </w:rPr>
              <w:t>БИК 041708001                ОКАТО 17230501000</w:t>
            </w:r>
          </w:p>
          <w:p w:rsidR="00824DCC" w:rsidRPr="00824DCC" w:rsidRDefault="00824DCC" w:rsidP="00824DC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824DCC">
              <w:rPr>
                <w:sz w:val="28"/>
                <w:szCs w:val="28"/>
              </w:rPr>
              <w:t>ИНН 3316420053              КПП 331601001</w:t>
            </w:r>
          </w:p>
          <w:p w:rsidR="00824DCC" w:rsidRPr="00824DCC" w:rsidRDefault="00824DCC" w:rsidP="00824DC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proofErr w:type="spellStart"/>
            <w:proofErr w:type="gramStart"/>
            <w:r w:rsidRPr="00824DCC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824DCC">
              <w:rPr>
                <w:sz w:val="28"/>
                <w:szCs w:val="28"/>
              </w:rPr>
              <w:t>/с 40302810600083000106</w:t>
            </w:r>
          </w:p>
          <w:p w:rsidR="00824DCC" w:rsidRPr="00824DCC" w:rsidRDefault="00824DCC" w:rsidP="00824DCC">
            <w:pPr>
              <w:widowControl w:val="0"/>
              <w:autoSpaceDE w:val="0"/>
              <w:autoSpaceDN w:val="0"/>
              <w:adjustRightInd w:val="0"/>
              <w:ind w:firstLine="72"/>
              <w:rPr>
                <w:rFonts w:ascii="Arial" w:hAnsi="Arial" w:cs="Arial"/>
                <w:sz w:val="28"/>
                <w:szCs w:val="28"/>
              </w:rPr>
            </w:pPr>
            <w:r w:rsidRPr="00824DCC">
              <w:rPr>
                <w:sz w:val="28"/>
                <w:szCs w:val="28"/>
              </w:rPr>
              <w:t xml:space="preserve">ГРКЦ ГУ Банка России по Владимирской  области </w:t>
            </w:r>
            <w:proofErr w:type="gramStart"/>
            <w:r w:rsidRPr="00824DCC">
              <w:rPr>
                <w:sz w:val="28"/>
                <w:szCs w:val="28"/>
              </w:rPr>
              <w:t>г</w:t>
            </w:r>
            <w:proofErr w:type="gramEnd"/>
            <w:r w:rsidRPr="00824DCC">
              <w:rPr>
                <w:sz w:val="28"/>
                <w:szCs w:val="28"/>
              </w:rPr>
              <w:t>. Владимир</w:t>
            </w:r>
          </w:p>
        </w:tc>
      </w:tr>
      <w:tr w:rsidR="00824DCC" w:rsidRPr="00824DCC" w:rsidTr="003F11BC">
        <w:trPr>
          <w:trHeight w:val="2831"/>
        </w:trPr>
        <w:tc>
          <w:tcPr>
            <w:tcW w:w="3605" w:type="dxa"/>
            <w:shd w:val="clear" w:color="auto" w:fill="auto"/>
          </w:tcPr>
          <w:p w:rsidR="00824DCC" w:rsidRPr="00824DCC" w:rsidRDefault="00824DCC" w:rsidP="00824DCC">
            <w:pPr>
              <w:ind w:left="75"/>
              <w:rPr>
                <w:sz w:val="28"/>
                <w:szCs w:val="28"/>
              </w:rPr>
            </w:pPr>
            <w:r w:rsidRPr="00824DCC">
              <w:rPr>
                <w:sz w:val="28"/>
                <w:szCs w:val="28"/>
              </w:rPr>
              <w:t>Срок и порядок внесения задатка</w:t>
            </w:r>
          </w:p>
        </w:tc>
        <w:tc>
          <w:tcPr>
            <w:tcW w:w="6295" w:type="dxa"/>
            <w:shd w:val="clear" w:color="auto" w:fill="auto"/>
          </w:tcPr>
          <w:p w:rsidR="00824DCC" w:rsidRPr="00824DCC" w:rsidRDefault="00824DCC" w:rsidP="00824DC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824DCC">
              <w:rPr>
                <w:sz w:val="28"/>
                <w:szCs w:val="28"/>
              </w:rPr>
              <w:t xml:space="preserve">Задаток вносится на счет комитета по управлению муниципальным имуществом администрации Киржачского района не позднее срока окончания приема заявок  - </w:t>
            </w:r>
            <w:proofErr w:type="gramStart"/>
            <w:r w:rsidRPr="00824DCC">
              <w:rPr>
                <w:sz w:val="28"/>
                <w:szCs w:val="28"/>
              </w:rPr>
              <w:t>л</w:t>
            </w:r>
            <w:proofErr w:type="gramEnd"/>
            <w:r w:rsidRPr="00824DCC">
              <w:rPr>
                <w:sz w:val="28"/>
                <w:szCs w:val="28"/>
              </w:rPr>
              <w:t>/с 05283006580</w:t>
            </w:r>
          </w:p>
          <w:p w:rsidR="00824DCC" w:rsidRPr="00824DCC" w:rsidRDefault="00824DCC" w:rsidP="00824DC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824DCC">
              <w:rPr>
                <w:sz w:val="28"/>
                <w:szCs w:val="28"/>
              </w:rPr>
              <w:t>БИК 041708001               ОКАТО 17230501000</w:t>
            </w:r>
          </w:p>
          <w:p w:rsidR="00824DCC" w:rsidRPr="00824DCC" w:rsidRDefault="00824DCC" w:rsidP="00824DC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824DCC">
              <w:rPr>
                <w:sz w:val="28"/>
                <w:szCs w:val="28"/>
              </w:rPr>
              <w:t>ИНН 3316420053            КПП 331601001</w:t>
            </w:r>
          </w:p>
          <w:p w:rsidR="00824DCC" w:rsidRPr="00824DCC" w:rsidRDefault="00824DCC" w:rsidP="00824DC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proofErr w:type="spellStart"/>
            <w:proofErr w:type="gramStart"/>
            <w:r w:rsidRPr="00824DCC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824DCC">
              <w:rPr>
                <w:sz w:val="28"/>
                <w:szCs w:val="28"/>
              </w:rPr>
              <w:t>/с 40302810600083000106</w:t>
            </w:r>
          </w:p>
          <w:p w:rsidR="00824DCC" w:rsidRPr="00824DCC" w:rsidRDefault="00824DCC" w:rsidP="00824DCC">
            <w:pPr>
              <w:widowControl w:val="0"/>
              <w:autoSpaceDE w:val="0"/>
              <w:autoSpaceDN w:val="0"/>
              <w:adjustRightInd w:val="0"/>
              <w:ind w:firstLine="72"/>
              <w:rPr>
                <w:rFonts w:ascii="Arial" w:hAnsi="Arial" w:cs="Arial"/>
                <w:sz w:val="28"/>
                <w:szCs w:val="28"/>
              </w:rPr>
            </w:pPr>
            <w:r w:rsidRPr="00824DCC">
              <w:rPr>
                <w:sz w:val="28"/>
                <w:szCs w:val="28"/>
              </w:rPr>
              <w:t xml:space="preserve">ГРКЦ ГУ Банка России по Владимирской  области </w:t>
            </w:r>
            <w:proofErr w:type="gramStart"/>
            <w:r w:rsidRPr="00824DCC">
              <w:rPr>
                <w:sz w:val="28"/>
                <w:szCs w:val="28"/>
              </w:rPr>
              <w:t>г</w:t>
            </w:r>
            <w:proofErr w:type="gramEnd"/>
            <w:r w:rsidRPr="00824DCC">
              <w:rPr>
                <w:sz w:val="28"/>
                <w:szCs w:val="28"/>
              </w:rPr>
              <w:t>. Владимир</w:t>
            </w:r>
          </w:p>
        </w:tc>
      </w:tr>
      <w:tr w:rsidR="00824DCC" w:rsidRPr="00824DCC" w:rsidTr="003F11BC">
        <w:trPr>
          <w:trHeight w:val="284"/>
        </w:trPr>
        <w:tc>
          <w:tcPr>
            <w:tcW w:w="3605" w:type="dxa"/>
            <w:shd w:val="clear" w:color="auto" w:fill="auto"/>
          </w:tcPr>
          <w:p w:rsidR="00824DCC" w:rsidRPr="00824DCC" w:rsidRDefault="00824DCC" w:rsidP="00824DCC">
            <w:pPr>
              <w:ind w:left="75"/>
              <w:rPr>
                <w:sz w:val="28"/>
                <w:szCs w:val="28"/>
              </w:rPr>
            </w:pPr>
            <w:r w:rsidRPr="00824DCC">
              <w:rPr>
                <w:sz w:val="28"/>
                <w:szCs w:val="28"/>
              </w:rPr>
              <w:t>Срок возвращения задатка</w:t>
            </w:r>
          </w:p>
        </w:tc>
        <w:tc>
          <w:tcPr>
            <w:tcW w:w="6295" w:type="dxa"/>
            <w:shd w:val="clear" w:color="auto" w:fill="auto"/>
          </w:tcPr>
          <w:p w:rsidR="00824DCC" w:rsidRPr="00824DCC" w:rsidRDefault="00824DCC" w:rsidP="00824DC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824DCC">
              <w:rPr>
                <w:sz w:val="28"/>
                <w:szCs w:val="28"/>
              </w:rPr>
              <w:t>В течение 3 банковских дней со дня подведения итогов аукциона</w:t>
            </w:r>
          </w:p>
        </w:tc>
      </w:tr>
      <w:tr w:rsidR="00824DCC" w:rsidRPr="00824DCC" w:rsidTr="003F11BC">
        <w:trPr>
          <w:trHeight w:val="284"/>
        </w:trPr>
        <w:tc>
          <w:tcPr>
            <w:tcW w:w="3605" w:type="dxa"/>
            <w:shd w:val="clear" w:color="auto" w:fill="auto"/>
          </w:tcPr>
          <w:p w:rsidR="00824DCC" w:rsidRPr="00824DCC" w:rsidRDefault="00824DCC" w:rsidP="00824DCC">
            <w:pPr>
              <w:ind w:left="75"/>
              <w:rPr>
                <w:sz w:val="28"/>
                <w:szCs w:val="28"/>
              </w:rPr>
            </w:pPr>
            <w:r w:rsidRPr="00824DCC">
              <w:rPr>
                <w:sz w:val="28"/>
                <w:szCs w:val="28"/>
              </w:rPr>
              <w:t>Дата, место и время начала приема заявок</w:t>
            </w:r>
          </w:p>
        </w:tc>
        <w:tc>
          <w:tcPr>
            <w:tcW w:w="6295" w:type="dxa"/>
            <w:shd w:val="clear" w:color="auto" w:fill="auto"/>
          </w:tcPr>
          <w:p w:rsidR="00824DCC" w:rsidRPr="00824DCC" w:rsidRDefault="00824DCC" w:rsidP="00824DC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824DCC">
              <w:rPr>
                <w:sz w:val="28"/>
                <w:szCs w:val="28"/>
              </w:rPr>
              <w:t>01.03.2013 г. с 08.30 ч. до 17.00 ч., перерыв на обед с 13.00 ч. до 14.00 ч. Здание администрации Киржачского района по адресу: г. Киржач, ул. Серегина, д.7, кабинет №43</w:t>
            </w:r>
          </w:p>
        </w:tc>
      </w:tr>
      <w:tr w:rsidR="00824DCC" w:rsidRPr="00824DCC" w:rsidTr="003F11BC">
        <w:trPr>
          <w:trHeight w:val="284"/>
        </w:trPr>
        <w:tc>
          <w:tcPr>
            <w:tcW w:w="3605" w:type="dxa"/>
            <w:shd w:val="clear" w:color="auto" w:fill="auto"/>
          </w:tcPr>
          <w:p w:rsidR="00824DCC" w:rsidRPr="00824DCC" w:rsidRDefault="00824DCC" w:rsidP="00824DCC">
            <w:pPr>
              <w:ind w:left="75"/>
              <w:rPr>
                <w:sz w:val="28"/>
                <w:szCs w:val="28"/>
              </w:rPr>
            </w:pPr>
            <w:r w:rsidRPr="00824DCC">
              <w:rPr>
                <w:sz w:val="28"/>
                <w:szCs w:val="28"/>
              </w:rPr>
              <w:t>Дата и время окончания приема заявок</w:t>
            </w:r>
          </w:p>
        </w:tc>
        <w:tc>
          <w:tcPr>
            <w:tcW w:w="6295" w:type="dxa"/>
            <w:shd w:val="clear" w:color="auto" w:fill="auto"/>
          </w:tcPr>
          <w:p w:rsidR="00824DCC" w:rsidRPr="00824DCC" w:rsidRDefault="00824DCC" w:rsidP="00824D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24DCC">
              <w:rPr>
                <w:sz w:val="28"/>
                <w:szCs w:val="28"/>
              </w:rPr>
              <w:t xml:space="preserve"> 03.04.2013 г. до 17.00 ч.</w:t>
            </w:r>
          </w:p>
        </w:tc>
      </w:tr>
      <w:tr w:rsidR="00824DCC" w:rsidRPr="00824DCC" w:rsidTr="003F11BC">
        <w:trPr>
          <w:trHeight w:val="284"/>
        </w:trPr>
        <w:tc>
          <w:tcPr>
            <w:tcW w:w="3605" w:type="dxa"/>
            <w:shd w:val="clear" w:color="auto" w:fill="auto"/>
          </w:tcPr>
          <w:p w:rsidR="00824DCC" w:rsidRPr="00824DCC" w:rsidRDefault="00824DCC" w:rsidP="00824DCC">
            <w:pPr>
              <w:ind w:left="75"/>
              <w:rPr>
                <w:sz w:val="28"/>
                <w:szCs w:val="28"/>
              </w:rPr>
            </w:pPr>
            <w:r w:rsidRPr="00824DCC">
              <w:rPr>
                <w:sz w:val="28"/>
                <w:szCs w:val="28"/>
              </w:rPr>
              <w:t>Дата и время определения участников аукциона</w:t>
            </w:r>
          </w:p>
        </w:tc>
        <w:tc>
          <w:tcPr>
            <w:tcW w:w="6295" w:type="dxa"/>
            <w:shd w:val="clear" w:color="auto" w:fill="auto"/>
          </w:tcPr>
          <w:p w:rsidR="00824DCC" w:rsidRPr="00824DCC" w:rsidRDefault="00824DCC" w:rsidP="00824DC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824DCC">
              <w:rPr>
                <w:sz w:val="28"/>
                <w:szCs w:val="28"/>
              </w:rPr>
              <w:t>05.04.2013 г. в 11.00 ч.</w:t>
            </w:r>
          </w:p>
        </w:tc>
      </w:tr>
      <w:tr w:rsidR="00824DCC" w:rsidRPr="00824DCC" w:rsidTr="003F11BC">
        <w:tc>
          <w:tcPr>
            <w:tcW w:w="3605" w:type="dxa"/>
            <w:shd w:val="clear" w:color="auto" w:fill="auto"/>
          </w:tcPr>
          <w:p w:rsidR="00824DCC" w:rsidRPr="00824DCC" w:rsidRDefault="00824DCC" w:rsidP="00824DCC">
            <w:pPr>
              <w:ind w:left="75"/>
              <w:rPr>
                <w:sz w:val="28"/>
                <w:szCs w:val="28"/>
              </w:rPr>
            </w:pPr>
            <w:r w:rsidRPr="00824DCC">
              <w:rPr>
                <w:sz w:val="28"/>
                <w:szCs w:val="28"/>
              </w:rPr>
              <w:t>Место, дата, время проведения аукциона</w:t>
            </w:r>
          </w:p>
        </w:tc>
        <w:tc>
          <w:tcPr>
            <w:tcW w:w="6295" w:type="dxa"/>
            <w:shd w:val="clear" w:color="auto" w:fill="auto"/>
          </w:tcPr>
          <w:p w:rsidR="00824DCC" w:rsidRPr="00824DCC" w:rsidRDefault="00824DCC" w:rsidP="00824DCC">
            <w:pPr>
              <w:jc w:val="both"/>
              <w:rPr>
                <w:sz w:val="28"/>
                <w:szCs w:val="28"/>
              </w:rPr>
            </w:pPr>
            <w:r w:rsidRPr="00824DCC">
              <w:rPr>
                <w:sz w:val="28"/>
                <w:szCs w:val="28"/>
              </w:rPr>
              <w:t xml:space="preserve">Здание администрации Киржачского района по адресу: </w:t>
            </w:r>
            <w:proofErr w:type="gramStart"/>
            <w:r w:rsidRPr="00824DCC">
              <w:rPr>
                <w:sz w:val="28"/>
                <w:szCs w:val="28"/>
              </w:rPr>
              <w:t>г</w:t>
            </w:r>
            <w:proofErr w:type="gramEnd"/>
            <w:r w:rsidRPr="00824DCC">
              <w:rPr>
                <w:sz w:val="28"/>
                <w:szCs w:val="28"/>
              </w:rPr>
              <w:t xml:space="preserve">. Киржач, ул. Серегина, д.7, кабинет №43, </w:t>
            </w:r>
            <w:r w:rsidRPr="00824DCC">
              <w:rPr>
                <w:b/>
                <w:sz w:val="28"/>
                <w:szCs w:val="28"/>
              </w:rPr>
              <w:t>10.04.2013 г.  в 10-00</w:t>
            </w:r>
            <w:r w:rsidRPr="00824DCC">
              <w:rPr>
                <w:b/>
                <w:sz w:val="28"/>
                <w:szCs w:val="28"/>
                <w:u w:val="single"/>
              </w:rPr>
              <w:t xml:space="preserve">  </w:t>
            </w:r>
            <w:r w:rsidRPr="00824DCC">
              <w:rPr>
                <w:sz w:val="28"/>
                <w:szCs w:val="28"/>
              </w:rPr>
              <w:t xml:space="preserve"> </w:t>
            </w:r>
          </w:p>
        </w:tc>
      </w:tr>
      <w:tr w:rsidR="00824DCC" w:rsidRPr="00824DCC" w:rsidTr="003F11BC">
        <w:tc>
          <w:tcPr>
            <w:tcW w:w="3605" w:type="dxa"/>
            <w:shd w:val="clear" w:color="auto" w:fill="auto"/>
          </w:tcPr>
          <w:p w:rsidR="00824DCC" w:rsidRPr="00824DCC" w:rsidRDefault="00824DCC" w:rsidP="00824DCC">
            <w:pPr>
              <w:ind w:left="75"/>
              <w:rPr>
                <w:sz w:val="28"/>
                <w:szCs w:val="28"/>
              </w:rPr>
            </w:pPr>
            <w:r w:rsidRPr="00824DCC">
              <w:rPr>
                <w:sz w:val="28"/>
                <w:szCs w:val="28"/>
              </w:rPr>
              <w:t>Отказ в проведен</w:t>
            </w:r>
            <w:proofErr w:type="gramStart"/>
            <w:r w:rsidRPr="00824DCC">
              <w:rPr>
                <w:sz w:val="28"/>
                <w:szCs w:val="28"/>
              </w:rPr>
              <w:t>ии ау</w:t>
            </w:r>
            <w:proofErr w:type="gramEnd"/>
            <w:r w:rsidRPr="00824DCC">
              <w:rPr>
                <w:sz w:val="28"/>
                <w:szCs w:val="28"/>
              </w:rPr>
              <w:t>кциона</w:t>
            </w:r>
          </w:p>
        </w:tc>
        <w:tc>
          <w:tcPr>
            <w:tcW w:w="6295" w:type="dxa"/>
            <w:shd w:val="clear" w:color="auto" w:fill="auto"/>
          </w:tcPr>
          <w:p w:rsidR="00824DCC" w:rsidRPr="00824DCC" w:rsidRDefault="00824DCC" w:rsidP="00824DCC">
            <w:pPr>
              <w:jc w:val="both"/>
              <w:rPr>
                <w:sz w:val="28"/>
                <w:szCs w:val="28"/>
              </w:rPr>
            </w:pPr>
            <w:r w:rsidRPr="00824DCC">
              <w:rPr>
                <w:sz w:val="28"/>
                <w:szCs w:val="28"/>
              </w:rPr>
              <w:t xml:space="preserve">Организатор аукциона вправе отказаться от проведения аукциона в сроки, предусмотренные Гражданским Законодательством Российской Федерации, о чем он извещает участников торгов не позднее 5 дней со дня принятия данного решения. </w:t>
            </w:r>
          </w:p>
        </w:tc>
      </w:tr>
      <w:tr w:rsidR="00824DCC" w:rsidRPr="00824DCC" w:rsidTr="003F11BC">
        <w:tc>
          <w:tcPr>
            <w:tcW w:w="3605" w:type="dxa"/>
            <w:shd w:val="clear" w:color="auto" w:fill="auto"/>
          </w:tcPr>
          <w:p w:rsidR="00824DCC" w:rsidRPr="00824DCC" w:rsidRDefault="00824DCC" w:rsidP="00824DCC">
            <w:pPr>
              <w:ind w:left="75"/>
              <w:rPr>
                <w:sz w:val="28"/>
                <w:szCs w:val="28"/>
              </w:rPr>
            </w:pPr>
            <w:r w:rsidRPr="00824DCC">
              <w:rPr>
                <w:sz w:val="28"/>
                <w:szCs w:val="28"/>
              </w:rPr>
              <w:t>Порядок определения победителей</w:t>
            </w:r>
          </w:p>
        </w:tc>
        <w:tc>
          <w:tcPr>
            <w:tcW w:w="6295" w:type="dxa"/>
            <w:shd w:val="clear" w:color="auto" w:fill="auto"/>
          </w:tcPr>
          <w:p w:rsidR="00824DCC" w:rsidRPr="00824DCC" w:rsidRDefault="00824DCC" w:rsidP="00824DCC">
            <w:pPr>
              <w:jc w:val="both"/>
              <w:rPr>
                <w:sz w:val="28"/>
                <w:szCs w:val="28"/>
              </w:rPr>
            </w:pPr>
            <w:r w:rsidRPr="00824DCC">
              <w:rPr>
                <w:sz w:val="28"/>
                <w:szCs w:val="28"/>
              </w:rPr>
              <w:t>Победителем аукциона  признается участник, предложивший наибольшую цену продажи права на заключение договора аренды земельного участка</w:t>
            </w:r>
          </w:p>
        </w:tc>
      </w:tr>
      <w:tr w:rsidR="00824DCC" w:rsidRPr="00824DCC" w:rsidTr="003F11BC">
        <w:tc>
          <w:tcPr>
            <w:tcW w:w="3605" w:type="dxa"/>
            <w:shd w:val="clear" w:color="auto" w:fill="auto"/>
          </w:tcPr>
          <w:p w:rsidR="00824DCC" w:rsidRPr="00824DCC" w:rsidRDefault="00824DCC" w:rsidP="00824DCC">
            <w:pPr>
              <w:ind w:left="75"/>
              <w:rPr>
                <w:sz w:val="28"/>
                <w:szCs w:val="28"/>
              </w:rPr>
            </w:pPr>
            <w:r w:rsidRPr="00824DCC">
              <w:rPr>
                <w:sz w:val="28"/>
                <w:szCs w:val="28"/>
              </w:rPr>
              <w:t>Дата, время и порядок осмотра земельного участка на местности</w:t>
            </w:r>
          </w:p>
        </w:tc>
        <w:tc>
          <w:tcPr>
            <w:tcW w:w="6295" w:type="dxa"/>
            <w:shd w:val="clear" w:color="auto" w:fill="auto"/>
          </w:tcPr>
          <w:p w:rsidR="00824DCC" w:rsidRPr="00824DCC" w:rsidRDefault="00824DCC" w:rsidP="00824DCC">
            <w:pPr>
              <w:jc w:val="both"/>
              <w:rPr>
                <w:sz w:val="28"/>
                <w:szCs w:val="28"/>
              </w:rPr>
            </w:pPr>
            <w:r w:rsidRPr="00824DCC">
              <w:rPr>
                <w:sz w:val="28"/>
                <w:szCs w:val="28"/>
              </w:rPr>
              <w:t xml:space="preserve">По договоренности </w:t>
            </w:r>
          </w:p>
        </w:tc>
      </w:tr>
      <w:tr w:rsidR="00824DCC" w:rsidRPr="00824DCC" w:rsidTr="003F11BC">
        <w:tc>
          <w:tcPr>
            <w:tcW w:w="3605" w:type="dxa"/>
            <w:shd w:val="clear" w:color="auto" w:fill="auto"/>
          </w:tcPr>
          <w:p w:rsidR="00824DCC" w:rsidRPr="00824DCC" w:rsidRDefault="00824DCC" w:rsidP="00824DCC">
            <w:pPr>
              <w:ind w:left="75"/>
              <w:rPr>
                <w:sz w:val="28"/>
                <w:szCs w:val="28"/>
              </w:rPr>
            </w:pPr>
            <w:r w:rsidRPr="00824DCC">
              <w:rPr>
                <w:sz w:val="28"/>
                <w:szCs w:val="28"/>
              </w:rPr>
              <w:t>Место  и срок подведения итогов</w:t>
            </w:r>
          </w:p>
        </w:tc>
        <w:tc>
          <w:tcPr>
            <w:tcW w:w="6295" w:type="dxa"/>
            <w:shd w:val="clear" w:color="auto" w:fill="auto"/>
          </w:tcPr>
          <w:p w:rsidR="00824DCC" w:rsidRPr="00824DCC" w:rsidRDefault="00824DCC" w:rsidP="00824DCC">
            <w:pPr>
              <w:ind w:left="75"/>
              <w:rPr>
                <w:b/>
                <w:sz w:val="28"/>
                <w:szCs w:val="28"/>
              </w:rPr>
            </w:pPr>
            <w:r w:rsidRPr="00824DCC">
              <w:rPr>
                <w:sz w:val="28"/>
                <w:szCs w:val="28"/>
              </w:rPr>
              <w:t xml:space="preserve">Администрация Киржачского района, </w:t>
            </w:r>
            <w:proofErr w:type="gramStart"/>
            <w:r w:rsidRPr="00824DCC">
              <w:rPr>
                <w:sz w:val="28"/>
                <w:szCs w:val="28"/>
              </w:rPr>
              <w:t>г</w:t>
            </w:r>
            <w:proofErr w:type="gramEnd"/>
            <w:r w:rsidRPr="00824DCC">
              <w:rPr>
                <w:sz w:val="28"/>
                <w:szCs w:val="28"/>
              </w:rPr>
              <w:t xml:space="preserve">. Киржач, ул. Серегина, д.7, каб.43  </w:t>
            </w:r>
            <w:r w:rsidRPr="00824DCC">
              <w:rPr>
                <w:b/>
                <w:sz w:val="28"/>
                <w:szCs w:val="28"/>
              </w:rPr>
              <w:t>10.04.2013 г.</w:t>
            </w:r>
          </w:p>
        </w:tc>
      </w:tr>
      <w:tr w:rsidR="00824DCC" w:rsidRPr="00824DCC" w:rsidTr="003F11BC">
        <w:tc>
          <w:tcPr>
            <w:tcW w:w="3605" w:type="dxa"/>
            <w:shd w:val="clear" w:color="auto" w:fill="auto"/>
          </w:tcPr>
          <w:p w:rsidR="00824DCC" w:rsidRPr="00824DCC" w:rsidRDefault="00824DCC" w:rsidP="00824DCC">
            <w:pPr>
              <w:ind w:left="75"/>
              <w:rPr>
                <w:sz w:val="28"/>
                <w:szCs w:val="28"/>
              </w:rPr>
            </w:pPr>
            <w:r w:rsidRPr="00824DCC">
              <w:rPr>
                <w:sz w:val="28"/>
                <w:szCs w:val="28"/>
              </w:rPr>
              <w:t xml:space="preserve">Срок заключения договора </w:t>
            </w:r>
            <w:r w:rsidRPr="00824DCC">
              <w:rPr>
                <w:sz w:val="28"/>
                <w:szCs w:val="28"/>
              </w:rPr>
              <w:lastRenderedPageBreak/>
              <w:t>аренды</w:t>
            </w:r>
          </w:p>
        </w:tc>
        <w:tc>
          <w:tcPr>
            <w:tcW w:w="6295" w:type="dxa"/>
            <w:shd w:val="clear" w:color="auto" w:fill="auto"/>
          </w:tcPr>
          <w:p w:rsidR="00824DCC" w:rsidRPr="00824DCC" w:rsidRDefault="00824DCC" w:rsidP="00824DCC">
            <w:pPr>
              <w:ind w:left="75"/>
              <w:rPr>
                <w:sz w:val="28"/>
                <w:szCs w:val="28"/>
              </w:rPr>
            </w:pPr>
            <w:r w:rsidRPr="00824DCC">
              <w:rPr>
                <w:sz w:val="28"/>
                <w:szCs w:val="28"/>
              </w:rPr>
              <w:lastRenderedPageBreak/>
              <w:t xml:space="preserve">Не позднее 5 дней со дня подведения итогов </w:t>
            </w:r>
            <w:r w:rsidRPr="00824DCC">
              <w:rPr>
                <w:sz w:val="28"/>
                <w:szCs w:val="28"/>
              </w:rPr>
              <w:lastRenderedPageBreak/>
              <w:t>аукциона</w:t>
            </w:r>
          </w:p>
        </w:tc>
      </w:tr>
    </w:tbl>
    <w:p w:rsidR="00132364" w:rsidRDefault="00132364" w:rsidP="00E90CFE">
      <w:pPr>
        <w:pStyle w:val="ConsPlusNormal"/>
        <w:widowControl/>
        <w:spacing w:before="60" w:after="60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90CFE" w:rsidRPr="004466AA" w:rsidRDefault="00E90CFE" w:rsidP="00E90CFE">
      <w:pPr>
        <w:pStyle w:val="ConsPlusNormal"/>
        <w:widowControl/>
        <w:spacing w:before="60" w:after="60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466AA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DB4E11" w:rsidRPr="004466AA">
        <w:rPr>
          <w:rFonts w:ascii="Times New Roman" w:hAnsi="Times New Roman" w:cs="Times New Roman"/>
          <w:b/>
          <w:sz w:val="28"/>
          <w:szCs w:val="28"/>
        </w:rPr>
        <w:t xml:space="preserve">Условия участия в </w:t>
      </w:r>
      <w:r w:rsidRPr="004466AA">
        <w:rPr>
          <w:rFonts w:ascii="Times New Roman" w:hAnsi="Times New Roman" w:cs="Times New Roman"/>
          <w:b/>
          <w:sz w:val="28"/>
          <w:szCs w:val="28"/>
        </w:rPr>
        <w:t xml:space="preserve"> аукцион</w:t>
      </w:r>
      <w:r w:rsidR="00DB4E11" w:rsidRPr="004466AA">
        <w:rPr>
          <w:rFonts w:ascii="Times New Roman" w:hAnsi="Times New Roman" w:cs="Times New Roman"/>
          <w:b/>
          <w:sz w:val="28"/>
          <w:szCs w:val="28"/>
        </w:rPr>
        <w:t>е</w:t>
      </w:r>
    </w:p>
    <w:p w:rsidR="00E90CFE" w:rsidRPr="004466AA" w:rsidRDefault="00E90CFE" w:rsidP="00E90CFE">
      <w:pPr>
        <w:pStyle w:val="ConsPlusNormal"/>
        <w:widowControl/>
        <w:spacing w:before="60" w:after="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6AA">
        <w:rPr>
          <w:rFonts w:ascii="Times New Roman" w:hAnsi="Times New Roman" w:cs="Times New Roman"/>
          <w:sz w:val="28"/>
          <w:szCs w:val="28"/>
        </w:rPr>
        <w:t>Подготовительную работу по проведению аукциона проводит организатор аукциона, который готовит аукционную документацию, выполняет иные функции, указанные в настоящей аукционной документации.</w:t>
      </w:r>
    </w:p>
    <w:p w:rsidR="00E90CFE" w:rsidRPr="004466AA" w:rsidRDefault="00E90CFE" w:rsidP="00E90CFE">
      <w:pPr>
        <w:pStyle w:val="ConsPlusNormal"/>
        <w:widowControl/>
        <w:spacing w:before="60" w:after="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6AA">
        <w:rPr>
          <w:rFonts w:ascii="Times New Roman" w:hAnsi="Times New Roman" w:cs="Times New Roman"/>
          <w:sz w:val="28"/>
          <w:szCs w:val="28"/>
        </w:rPr>
        <w:t xml:space="preserve"> Аукционная комиссия правомочна принимать решения, если на заседан</w:t>
      </w:r>
      <w:proofErr w:type="gramStart"/>
      <w:r w:rsidRPr="004466AA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4466AA">
        <w:rPr>
          <w:rFonts w:ascii="Times New Roman" w:hAnsi="Times New Roman" w:cs="Times New Roman"/>
          <w:sz w:val="28"/>
          <w:szCs w:val="28"/>
        </w:rPr>
        <w:t>кционной комиссии присутствует не менее чем пятьдесят процентов общего числа ее членов</w:t>
      </w:r>
      <w:r w:rsidR="003C78C1">
        <w:rPr>
          <w:rFonts w:ascii="Times New Roman" w:hAnsi="Times New Roman" w:cs="Times New Roman"/>
          <w:sz w:val="28"/>
          <w:szCs w:val="28"/>
        </w:rPr>
        <w:t>.</w:t>
      </w:r>
      <w:r w:rsidR="00CF215C">
        <w:rPr>
          <w:rFonts w:ascii="Times New Roman" w:hAnsi="Times New Roman" w:cs="Times New Roman"/>
          <w:sz w:val="28"/>
          <w:szCs w:val="28"/>
        </w:rPr>
        <w:t xml:space="preserve"> </w:t>
      </w:r>
      <w:r w:rsidRPr="004466AA">
        <w:rPr>
          <w:rFonts w:ascii="Times New Roman" w:hAnsi="Times New Roman" w:cs="Times New Roman"/>
          <w:sz w:val="28"/>
          <w:szCs w:val="28"/>
        </w:rPr>
        <w:t>Решения аукционной комиссии принимаются большинством голосов от числа голосов членов аукционной комиссии, принявших участие в ее заседании. В случае равенства числа голосов голос председателя аукционной комиссии считается решающим. Решения аукционной комиссии оформляются протоколами, которые подписывают члены аукционной комиссии, принявшие участие в заседан</w:t>
      </w:r>
      <w:proofErr w:type="gramStart"/>
      <w:r w:rsidRPr="004466AA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4466AA">
        <w:rPr>
          <w:rFonts w:ascii="Times New Roman" w:hAnsi="Times New Roman" w:cs="Times New Roman"/>
          <w:sz w:val="28"/>
          <w:szCs w:val="28"/>
        </w:rPr>
        <w:t xml:space="preserve">кционной комиссии. </w:t>
      </w:r>
    </w:p>
    <w:p w:rsidR="00E90CFE" w:rsidRPr="004466AA" w:rsidRDefault="00E90CFE" w:rsidP="00E90CFE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>Сообщение о проведен</w:t>
      </w:r>
      <w:proofErr w:type="gramStart"/>
      <w:r w:rsidRPr="004466AA">
        <w:rPr>
          <w:sz w:val="28"/>
          <w:szCs w:val="28"/>
        </w:rPr>
        <w:t>ии ау</w:t>
      </w:r>
      <w:proofErr w:type="gramEnd"/>
      <w:r w:rsidRPr="004466AA">
        <w:rPr>
          <w:sz w:val="28"/>
          <w:szCs w:val="28"/>
        </w:rPr>
        <w:t xml:space="preserve">кциона размещается на официальных интернет сайтах:  </w:t>
      </w:r>
      <w:r w:rsidR="00DB4E11" w:rsidRPr="004466AA">
        <w:rPr>
          <w:sz w:val="28"/>
          <w:szCs w:val="28"/>
        </w:rPr>
        <w:t xml:space="preserve">на официальном сайте органов местного самоуправления  Киржачского района </w:t>
      </w:r>
      <w:hyperlink r:id="rId5" w:history="1">
        <w:r w:rsidR="003C78C1" w:rsidRPr="0008722B">
          <w:rPr>
            <w:rStyle w:val="af"/>
            <w:sz w:val="28"/>
            <w:szCs w:val="28"/>
            <w:lang w:val="en-US"/>
          </w:rPr>
          <w:t>www</w:t>
        </w:r>
        <w:r w:rsidR="003C78C1" w:rsidRPr="0008722B">
          <w:rPr>
            <w:rStyle w:val="af"/>
            <w:sz w:val="28"/>
            <w:szCs w:val="28"/>
          </w:rPr>
          <w:t>.</w:t>
        </w:r>
        <w:r w:rsidR="003C78C1" w:rsidRPr="0008722B">
          <w:rPr>
            <w:rStyle w:val="af"/>
            <w:sz w:val="28"/>
            <w:szCs w:val="28"/>
            <w:lang w:val="en-US"/>
          </w:rPr>
          <w:t>kirzhach</w:t>
        </w:r>
        <w:r w:rsidR="003C78C1" w:rsidRPr="0008722B">
          <w:rPr>
            <w:rStyle w:val="af"/>
            <w:sz w:val="28"/>
            <w:szCs w:val="28"/>
          </w:rPr>
          <w:t>.</w:t>
        </w:r>
        <w:r w:rsidR="003C78C1" w:rsidRPr="0008722B">
          <w:rPr>
            <w:rStyle w:val="af"/>
            <w:sz w:val="28"/>
            <w:szCs w:val="28"/>
            <w:lang w:val="en-US"/>
          </w:rPr>
          <w:t>su</w:t>
        </w:r>
      </w:hyperlink>
      <w:r w:rsidR="00DB4E11" w:rsidRPr="004466AA">
        <w:rPr>
          <w:sz w:val="28"/>
          <w:szCs w:val="28"/>
        </w:rPr>
        <w:t>.</w:t>
      </w:r>
      <w:r w:rsidR="003C78C1">
        <w:rPr>
          <w:sz w:val="28"/>
          <w:szCs w:val="28"/>
        </w:rPr>
        <w:t xml:space="preserve"> и </w:t>
      </w:r>
      <w:hyperlink r:id="rId6" w:history="1">
        <w:r w:rsidR="003C78C1" w:rsidRPr="0008722B">
          <w:rPr>
            <w:rStyle w:val="af"/>
            <w:sz w:val="28"/>
            <w:szCs w:val="28"/>
          </w:rPr>
          <w:t>www.torgi.gov.ru</w:t>
        </w:r>
      </w:hyperlink>
      <w:r w:rsidR="003C78C1">
        <w:rPr>
          <w:sz w:val="28"/>
          <w:szCs w:val="28"/>
        </w:rPr>
        <w:t xml:space="preserve">. </w:t>
      </w:r>
      <w:r w:rsidRPr="004466AA">
        <w:rPr>
          <w:sz w:val="28"/>
          <w:szCs w:val="28"/>
        </w:rPr>
        <w:t xml:space="preserve"> не менее чем за тридцать дней до дня проведения аукциона.</w:t>
      </w:r>
    </w:p>
    <w:p w:rsidR="00DB4E11" w:rsidRPr="004466AA" w:rsidRDefault="00DB4E1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 xml:space="preserve">Лицо, желающее участвовать в аукционе по продаже </w:t>
      </w:r>
      <w:r w:rsidR="00824DCC">
        <w:rPr>
          <w:sz w:val="28"/>
          <w:szCs w:val="28"/>
        </w:rPr>
        <w:t xml:space="preserve">права на заключение договора аренды </w:t>
      </w:r>
      <w:r w:rsidRPr="004466AA">
        <w:rPr>
          <w:sz w:val="28"/>
          <w:szCs w:val="28"/>
        </w:rPr>
        <w:t xml:space="preserve">  земельн</w:t>
      </w:r>
      <w:r w:rsidR="00824DCC">
        <w:rPr>
          <w:sz w:val="28"/>
          <w:szCs w:val="28"/>
        </w:rPr>
        <w:t>ого</w:t>
      </w:r>
      <w:r w:rsidR="008948F6">
        <w:rPr>
          <w:sz w:val="28"/>
          <w:szCs w:val="28"/>
        </w:rPr>
        <w:t xml:space="preserve"> </w:t>
      </w:r>
      <w:r w:rsidRPr="004466AA">
        <w:rPr>
          <w:sz w:val="28"/>
          <w:szCs w:val="28"/>
        </w:rPr>
        <w:t>участк</w:t>
      </w:r>
      <w:r w:rsidR="00824DCC">
        <w:rPr>
          <w:sz w:val="28"/>
          <w:szCs w:val="28"/>
        </w:rPr>
        <w:t>а</w:t>
      </w:r>
      <w:r w:rsidRPr="004466AA">
        <w:rPr>
          <w:sz w:val="28"/>
          <w:szCs w:val="28"/>
        </w:rPr>
        <w:t>, выставляем</w:t>
      </w:r>
      <w:r w:rsidR="00824DCC">
        <w:rPr>
          <w:sz w:val="28"/>
          <w:szCs w:val="28"/>
        </w:rPr>
        <w:t>ого</w:t>
      </w:r>
      <w:r w:rsidRPr="004466AA">
        <w:rPr>
          <w:sz w:val="28"/>
          <w:szCs w:val="28"/>
        </w:rPr>
        <w:t xml:space="preserve"> на аукцион (далее - претендент), обязано осуществить следующие действия:</w:t>
      </w:r>
    </w:p>
    <w:p w:rsidR="00DB4E11" w:rsidRPr="004466AA" w:rsidRDefault="003C78C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B4E11" w:rsidRPr="004466AA">
        <w:rPr>
          <w:sz w:val="28"/>
          <w:szCs w:val="28"/>
        </w:rPr>
        <w:t xml:space="preserve"> в установленном порядке подать заявку по утвержденной организатором торгов форме и документы в соответствии с перечнем, утвержденным в   аукционной документации. Для участия в торгах претендент представляет организатору торгов (лично или через своего представителя) в установленный в извещении о проведении торгов срок заявку по форме, утверждаемой организатором торгов.</w:t>
      </w:r>
    </w:p>
    <w:p w:rsidR="00DB4E11" w:rsidRPr="004466AA" w:rsidRDefault="00DB4E1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>Один претендент имеет право подать только одну заявку на участие в торгах.</w:t>
      </w:r>
    </w:p>
    <w:p w:rsidR="00DB4E11" w:rsidRPr="004466AA" w:rsidRDefault="00DB4E1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>Претендент имеет право отозвать принятую организатором торгов заявку до окончания срока приема заявок, уведомив об этом (в письменной форме) организатора торгов. Организатор торгов обязан возвратить внесенный задаток претенденту в течение 3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торгов.</w:t>
      </w:r>
    </w:p>
    <w:p w:rsidR="00DB4E11" w:rsidRPr="004466AA" w:rsidRDefault="00DB4E1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>Внести задаток на счет Организатора торгов в порядке, установленном для участников торгов. Для участия в торгах претендент вносит задаток на указанный в аукционной документации о проведении торгов счет  организатора торгов. Документом, подтверждающим поступление задатка на счет  организатора торгов, является выписка  со счета  организатора торгов.</w:t>
      </w:r>
    </w:p>
    <w:p w:rsidR="003C78C1" w:rsidRDefault="003C78C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</w:p>
    <w:p w:rsidR="00DB4E11" w:rsidRPr="003C78C1" w:rsidRDefault="003C78C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b/>
          <w:sz w:val="28"/>
          <w:szCs w:val="28"/>
        </w:rPr>
      </w:pPr>
      <w:r w:rsidRPr="003C78C1">
        <w:rPr>
          <w:b/>
          <w:sz w:val="28"/>
          <w:szCs w:val="28"/>
        </w:rPr>
        <w:t xml:space="preserve">                        3</w:t>
      </w:r>
      <w:r>
        <w:rPr>
          <w:sz w:val="28"/>
          <w:szCs w:val="28"/>
        </w:rPr>
        <w:t>.</w:t>
      </w:r>
      <w:r w:rsidR="00DB4E11" w:rsidRPr="003C78C1">
        <w:rPr>
          <w:b/>
          <w:sz w:val="28"/>
          <w:szCs w:val="28"/>
        </w:rPr>
        <w:t>Порядок внесения задатка и его возврата</w:t>
      </w:r>
    </w:p>
    <w:p w:rsidR="00DB4E11" w:rsidRPr="004466AA" w:rsidRDefault="00DB4E1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 xml:space="preserve">Задаток для участия в аукционе вносится в валюте Российской Федерации на </w:t>
      </w:r>
      <w:r w:rsidR="00CF215C" w:rsidRPr="00CF215C">
        <w:rPr>
          <w:sz w:val="28"/>
          <w:szCs w:val="28"/>
        </w:rPr>
        <w:t>счет комитета по управлению муниципальным имуществом администрации Киржачского района не позднее срока окончания приема заявок</w:t>
      </w:r>
      <w:r w:rsidR="00CF215C">
        <w:rPr>
          <w:sz w:val="28"/>
          <w:szCs w:val="28"/>
        </w:rPr>
        <w:t>.</w:t>
      </w:r>
    </w:p>
    <w:p w:rsidR="00DB4E11" w:rsidRPr="004466AA" w:rsidRDefault="00DB4E1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>Задаток вносится единым платежом. Документом, подтверждающим поступление задатка на счет Организатора торгов, является выписка с этого счета. Задаток возвращается претенденту в следующих случаях и порядке:</w:t>
      </w:r>
    </w:p>
    <w:p w:rsidR="00DB4E11" w:rsidRPr="004466AA" w:rsidRDefault="00DB4E1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 w:rsidRPr="004466AA">
        <w:rPr>
          <w:sz w:val="28"/>
          <w:szCs w:val="28"/>
        </w:rPr>
        <w:lastRenderedPageBreak/>
        <w:t>-</w:t>
      </w:r>
      <w:r w:rsidRPr="004466AA">
        <w:rPr>
          <w:sz w:val="28"/>
          <w:szCs w:val="28"/>
        </w:rPr>
        <w:tab/>
        <w:t>в случае отзыва зарегистрированной заявки претендентом до даты окончания приема заявок задаток возвращается претенденту в течение трех банковских дней со дня регистрации отзыва заявки в журнале приема заявок;</w:t>
      </w:r>
    </w:p>
    <w:p w:rsidR="00DB4E11" w:rsidRPr="004466AA" w:rsidRDefault="00DB4E1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>-</w:t>
      </w:r>
      <w:r w:rsidRPr="004466AA">
        <w:rPr>
          <w:sz w:val="28"/>
          <w:szCs w:val="28"/>
        </w:rPr>
        <w:tab/>
        <w:t>в случаях отзыва зарегистрированной заявки претендентом позднее даты окончания приема заявок, а также, если участник аукциона не признан победителем, либо аукцион признан несостоявшимся, задаток возвращается в течение трех банковских дней дня подписания протокола о результатах аукциона;</w:t>
      </w:r>
    </w:p>
    <w:p w:rsidR="00DB4E11" w:rsidRDefault="00DB4E1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>-</w:t>
      </w:r>
      <w:r w:rsidRPr="004466AA">
        <w:rPr>
          <w:sz w:val="28"/>
          <w:szCs w:val="28"/>
        </w:rPr>
        <w:tab/>
        <w:t>в случае не допущения к участию в аукционе, задаток возвращается в течение трех банковских дней со дня оформления протокола о признании претендентов участниками аукциона.</w:t>
      </w:r>
    </w:p>
    <w:p w:rsidR="00CF215C" w:rsidRPr="004466AA" w:rsidRDefault="00CF215C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 w:rsidRPr="00F62A89">
        <w:rPr>
          <w:sz w:val="28"/>
          <w:szCs w:val="28"/>
        </w:rPr>
        <w:t xml:space="preserve">Данное информационное сообщение является публичной офертой для заключения договора о задатке в соответствии со </w:t>
      </w:r>
      <w:hyperlink r:id="rId7" w:history="1">
        <w:r w:rsidRPr="00F62A89">
          <w:rPr>
            <w:sz w:val="28"/>
            <w:szCs w:val="28"/>
          </w:rPr>
          <w:t>статьей 437</w:t>
        </w:r>
      </w:hyperlink>
      <w:r w:rsidRPr="00F62A89">
        <w:rPr>
          <w:sz w:val="28"/>
          <w:szCs w:val="28"/>
        </w:rPr>
        <w:t xml:space="preserve">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DB4E11" w:rsidRPr="003C78C1" w:rsidRDefault="00CF215C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="003C78C1" w:rsidRPr="003C78C1">
        <w:rPr>
          <w:b/>
          <w:sz w:val="28"/>
          <w:szCs w:val="28"/>
        </w:rPr>
        <w:t xml:space="preserve">4. </w:t>
      </w:r>
      <w:r w:rsidR="00DB4E11" w:rsidRPr="003C78C1">
        <w:rPr>
          <w:b/>
          <w:sz w:val="28"/>
          <w:szCs w:val="28"/>
        </w:rPr>
        <w:t>Порядок подачи заявок на участие в аукционе</w:t>
      </w:r>
    </w:p>
    <w:p w:rsidR="00DB4E11" w:rsidRPr="004466AA" w:rsidRDefault="00DB4E11" w:rsidP="003C78C1">
      <w:pPr>
        <w:autoSpaceDE w:val="0"/>
        <w:autoSpaceDN w:val="0"/>
        <w:adjustRightInd w:val="0"/>
        <w:spacing w:before="60" w:after="6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 xml:space="preserve">             Для участия в аукционе претендент представляет Организатору торгов (лично или через своего уполномоченного представителя) заявку, по форме утвержденной Организатором торгов, платежный документ с отметкой банка плательщика об исполнении для подтверждения перечисления претендентом установленного в извещении о проведении торгов задатка. Прием заявок начинается с даты, объявленной в извещении о проведен</w:t>
      </w:r>
      <w:proofErr w:type="gramStart"/>
      <w:r w:rsidRPr="004466AA">
        <w:rPr>
          <w:sz w:val="28"/>
          <w:szCs w:val="28"/>
        </w:rPr>
        <w:t>ии ау</w:t>
      </w:r>
      <w:proofErr w:type="gramEnd"/>
      <w:r w:rsidRPr="004466AA">
        <w:rPr>
          <w:sz w:val="28"/>
          <w:szCs w:val="28"/>
        </w:rPr>
        <w:t xml:space="preserve">кциона до даты окончания приема заявок, указанной в настоящем извещении. При подаче заявки физическое лицо предъявляет документ, удостоверяющий личность. В случае подачи заявки представителем претендента предъявляется доверенность. Одно лицо имеет право подать только одну заявку.    Заявка и опись представленных документов составляются в 2 экземплярах, один из которых остается у организатора торгов, другой - у претендента. </w:t>
      </w:r>
    </w:p>
    <w:p w:rsidR="00DB4E11" w:rsidRPr="004466AA" w:rsidRDefault="00DB4E11" w:rsidP="003C78C1">
      <w:pPr>
        <w:autoSpaceDE w:val="0"/>
        <w:autoSpaceDN w:val="0"/>
        <w:adjustRightInd w:val="0"/>
        <w:spacing w:before="60" w:after="6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 xml:space="preserve">         Заявка, поступившая по истечении срока ее приема, вместе с документами по описи, на которой делается отметка об отказе в принятии документов с указанием причины отказа, возвращается в день ее поступления претенденту или его уполномоченному представителю под расписку. </w:t>
      </w:r>
    </w:p>
    <w:p w:rsidR="00DB4E11" w:rsidRPr="004466AA" w:rsidRDefault="00DB4E1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>Юридическое лицо дополнительно прилагает к заявке нотариально заверенные копии учредительных документов и свидетельство о государственной регистрации юридического лица,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</w:t>
      </w:r>
    </w:p>
    <w:p w:rsidR="00DB4E11" w:rsidRPr="004466AA" w:rsidRDefault="00DB4E11" w:rsidP="003C78C1">
      <w:pPr>
        <w:autoSpaceDE w:val="0"/>
        <w:autoSpaceDN w:val="0"/>
        <w:adjustRightInd w:val="0"/>
        <w:spacing w:before="60" w:after="6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 xml:space="preserve">         Заявка с прилагаемыми к ней документами регистрируются Организатором торгов в журнале приема заявок с присвоением каждой заявке номера и с указанием даты и времени подачи документов. На каждом экземпляре документов организатором торгов делается отметка о принятии заявки с указанием номера, даты и времени подачи документов.</w:t>
      </w:r>
    </w:p>
    <w:p w:rsidR="00DB4E11" w:rsidRPr="004466AA" w:rsidRDefault="00DB4E11" w:rsidP="003C78C1">
      <w:pPr>
        <w:autoSpaceDE w:val="0"/>
        <w:autoSpaceDN w:val="0"/>
        <w:adjustRightInd w:val="0"/>
        <w:spacing w:before="60" w:after="6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 xml:space="preserve">         В день определения участников торгов организатор торгов рассматривает заявки и документы претендентов, устанавливает факт поступления от претендентов задатков на основании выписки (выписок) с соответствующего счета (счетов). По результатам рассмотрения документов организатор торгов принимает решение о признании претендентов участниками торгов или об отказе в допуске претендентов к участию в </w:t>
      </w:r>
      <w:r w:rsidRPr="004466AA">
        <w:rPr>
          <w:sz w:val="28"/>
          <w:szCs w:val="28"/>
        </w:rPr>
        <w:lastRenderedPageBreak/>
        <w:t>торгах, которое оформляется протоколом. В протоколе приводится перечень принятых заявок с указанием имен (наименований) претендентов, перечень отозванных заявок, имена (наименования) претендентов, признанных участниками торгов, а также имена (наименования) претендентов, которым было отказано в допуске к участию в торгах, с указанием оснований отказа.</w:t>
      </w:r>
    </w:p>
    <w:p w:rsidR="00DB4E11" w:rsidRPr="004466AA" w:rsidRDefault="00DB4E1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>Претендент не допускается к участию в аукционе по следующим основаниям:</w:t>
      </w:r>
    </w:p>
    <w:p w:rsidR="00DB4E11" w:rsidRPr="004466AA" w:rsidRDefault="00DB4E1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ab/>
        <w:t>- представлены не все документы в соответствии с перечнем, указанным в аукционной документации (за исключением предложений о цене или размере арендной платы), или оформление указанных документов не соответствует законодательству Российской Федерации;</w:t>
      </w:r>
    </w:p>
    <w:p w:rsidR="00DB4E11" w:rsidRPr="004466AA" w:rsidRDefault="00DB4E1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ab/>
        <w:t>- заявка подана лицом, не уполномоченным претендентом на осуществление таких действий;</w:t>
      </w:r>
    </w:p>
    <w:p w:rsidR="00DB4E11" w:rsidRPr="004466AA" w:rsidRDefault="00DB4E1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ab/>
        <w:t>- не подтверждено поступление в уст</w:t>
      </w:r>
      <w:r w:rsidR="004466AA">
        <w:rPr>
          <w:sz w:val="28"/>
          <w:szCs w:val="28"/>
        </w:rPr>
        <w:t>ановленный срок задатка на счет</w:t>
      </w:r>
      <w:r w:rsidRPr="004466AA">
        <w:rPr>
          <w:sz w:val="28"/>
          <w:szCs w:val="28"/>
        </w:rPr>
        <w:t>, указанный в извещении о проведен</w:t>
      </w:r>
      <w:proofErr w:type="gramStart"/>
      <w:r w:rsidRPr="004466AA">
        <w:rPr>
          <w:sz w:val="28"/>
          <w:szCs w:val="28"/>
        </w:rPr>
        <w:t>ии ау</w:t>
      </w:r>
      <w:proofErr w:type="gramEnd"/>
      <w:r w:rsidRPr="004466AA">
        <w:rPr>
          <w:sz w:val="28"/>
          <w:szCs w:val="28"/>
        </w:rPr>
        <w:t xml:space="preserve">кциона. </w:t>
      </w:r>
    </w:p>
    <w:p w:rsidR="00DB4E11" w:rsidRPr="004466AA" w:rsidRDefault="00DB4E1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>Решение организатора торгов о признании претендентов участниками аукциона или об отказе в допуске претендентов к участию в аукционе оформляется протоколом.</w:t>
      </w:r>
    </w:p>
    <w:p w:rsidR="00DB4E11" w:rsidRPr="004466AA" w:rsidRDefault="00DB4E1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 xml:space="preserve"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</w:t>
      </w:r>
      <w:proofErr w:type="gramStart"/>
      <w:r w:rsidRPr="004466AA">
        <w:rPr>
          <w:sz w:val="28"/>
          <w:szCs w:val="28"/>
        </w:rPr>
        <w:t>с даты оформления</w:t>
      </w:r>
      <w:proofErr w:type="gramEnd"/>
      <w:r w:rsidRPr="004466AA">
        <w:rPr>
          <w:sz w:val="28"/>
          <w:szCs w:val="28"/>
        </w:rPr>
        <w:t xml:space="preserve"> решения протоколом, путем вручения им под расписку соответствующего уведомления, либо путем направления такого уведомления по почте заказным письмом.</w:t>
      </w:r>
    </w:p>
    <w:p w:rsidR="00DB4E11" w:rsidRPr="004466AA" w:rsidRDefault="00DB4E1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>Претендент приобретает статус участника аукциона с момента оформления организатором торгов протокола о признании претендентов участниками аукциона.</w:t>
      </w:r>
    </w:p>
    <w:p w:rsidR="00DB4E11" w:rsidRPr="004466AA" w:rsidRDefault="00DB4E1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>В случае отсутствия заявок на участие в аукционе, либо если в аукционе принял участие только один участник, организатор торгов признает аукцион не состоявшимся.</w:t>
      </w:r>
    </w:p>
    <w:p w:rsidR="00E90CFE" w:rsidRPr="004466AA" w:rsidRDefault="00E90CFE" w:rsidP="00E90CFE">
      <w:pPr>
        <w:pStyle w:val="ConsPlusNormal"/>
        <w:widowControl/>
        <w:spacing w:before="60" w:after="60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90CFE" w:rsidRPr="004466AA" w:rsidRDefault="003C78C1" w:rsidP="00E90CFE">
      <w:pPr>
        <w:pStyle w:val="ConsPlusNormal"/>
        <w:widowControl/>
        <w:spacing w:before="60" w:after="60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E90CFE" w:rsidRPr="004466AA">
        <w:rPr>
          <w:rFonts w:ascii="Times New Roman" w:hAnsi="Times New Roman" w:cs="Times New Roman"/>
          <w:b/>
          <w:sz w:val="28"/>
          <w:szCs w:val="28"/>
        </w:rPr>
        <w:t>. Порядок проведения аукциона</w:t>
      </w:r>
    </w:p>
    <w:p w:rsidR="00E90CFE" w:rsidRDefault="00E90CFE" w:rsidP="00E90CFE">
      <w:pPr>
        <w:pStyle w:val="ConsPlusNormal"/>
        <w:widowControl/>
        <w:spacing w:before="60" w:after="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6AA">
        <w:rPr>
          <w:rFonts w:ascii="Times New Roman" w:hAnsi="Times New Roman" w:cs="Times New Roman"/>
          <w:sz w:val="28"/>
          <w:szCs w:val="28"/>
        </w:rPr>
        <w:t xml:space="preserve"> Перед началом аукциона его участники должны пройти регистрацию и получить </w:t>
      </w:r>
      <w:r w:rsidR="00784D9A" w:rsidRPr="004466AA">
        <w:rPr>
          <w:rFonts w:ascii="Times New Roman" w:hAnsi="Times New Roman" w:cs="Times New Roman"/>
          <w:sz w:val="28"/>
          <w:szCs w:val="28"/>
        </w:rPr>
        <w:t>карточку</w:t>
      </w:r>
      <w:r w:rsidRPr="004466AA">
        <w:rPr>
          <w:rFonts w:ascii="Times New Roman" w:hAnsi="Times New Roman" w:cs="Times New Roman"/>
          <w:sz w:val="28"/>
          <w:szCs w:val="28"/>
        </w:rPr>
        <w:t xml:space="preserve"> с номером,  которую они поднимают после оглашения аукционистом начальной цены </w:t>
      </w:r>
      <w:r w:rsidR="00705372">
        <w:rPr>
          <w:rFonts w:ascii="Times New Roman" w:hAnsi="Times New Roman" w:cs="Times New Roman"/>
          <w:sz w:val="28"/>
          <w:szCs w:val="28"/>
        </w:rPr>
        <w:t xml:space="preserve">права аренды </w:t>
      </w:r>
      <w:r w:rsidRPr="004466AA">
        <w:rPr>
          <w:rFonts w:ascii="Times New Roman" w:hAnsi="Times New Roman" w:cs="Times New Roman"/>
          <w:sz w:val="28"/>
          <w:szCs w:val="28"/>
        </w:rPr>
        <w:t>за земельный участок и каждой очередной цены, если готовы заключить договор в соответствии с этой ценой.</w:t>
      </w:r>
    </w:p>
    <w:p w:rsidR="00132364" w:rsidRPr="00C82D54" w:rsidRDefault="00132364" w:rsidP="00132364">
      <w:pPr>
        <w:pStyle w:val="a3"/>
        <w:jc w:val="both"/>
        <w:rPr>
          <w:sz w:val="28"/>
          <w:szCs w:val="28"/>
        </w:rPr>
      </w:pPr>
      <w:r w:rsidRPr="00C82D54">
        <w:rPr>
          <w:sz w:val="28"/>
          <w:szCs w:val="28"/>
        </w:rPr>
        <w:t>Проведение аукциона осуществляется в следующем порядке:</w:t>
      </w:r>
    </w:p>
    <w:p w:rsidR="00132364" w:rsidRPr="00C82D54" w:rsidRDefault="00132364" w:rsidP="00132364">
      <w:pPr>
        <w:pStyle w:val="a3"/>
        <w:jc w:val="both"/>
        <w:rPr>
          <w:sz w:val="28"/>
          <w:szCs w:val="28"/>
        </w:rPr>
      </w:pPr>
      <w:r w:rsidRPr="00C82D54">
        <w:rPr>
          <w:sz w:val="28"/>
          <w:szCs w:val="28"/>
        </w:rPr>
        <w:t>а) аукцион ведет аукционист;</w:t>
      </w:r>
    </w:p>
    <w:p w:rsidR="00132364" w:rsidRPr="00C82D54" w:rsidRDefault="00132364" w:rsidP="00132364">
      <w:pPr>
        <w:pStyle w:val="a3"/>
        <w:jc w:val="both"/>
        <w:rPr>
          <w:sz w:val="28"/>
          <w:szCs w:val="28"/>
        </w:rPr>
      </w:pPr>
      <w:r w:rsidRPr="00C82D54">
        <w:rPr>
          <w:sz w:val="28"/>
          <w:szCs w:val="28"/>
        </w:rPr>
        <w:t>б) аукцион начинается с оглашения аукционистом наименования, основных характеристик земельного участка и начальной цены предмета аукциона, "шага аукциона" и порядка проведения аукциона;</w:t>
      </w:r>
    </w:p>
    <w:p w:rsidR="00132364" w:rsidRPr="00C82D54" w:rsidRDefault="00132364" w:rsidP="00132364">
      <w:pPr>
        <w:pStyle w:val="a3"/>
        <w:jc w:val="both"/>
        <w:rPr>
          <w:sz w:val="28"/>
          <w:szCs w:val="28"/>
        </w:rPr>
      </w:pPr>
      <w:r w:rsidRPr="00C82D54">
        <w:rPr>
          <w:sz w:val="28"/>
          <w:szCs w:val="28"/>
        </w:rPr>
        <w:t xml:space="preserve">в) участникам аукциона выдаются пронумерованные карточки (участник может пользоваться только одной карточкой во время проведения процедуры аукциона), которые они поднимают после оглашения аукционистом начальной цены предмета аукциона и каждой очередной цены в случае, если готовы купить </w:t>
      </w:r>
      <w:r w:rsidR="00705372">
        <w:rPr>
          <w:sz w:val="28"/>
          <w:szCs w:val="28"/>
        </w:rPr>
        <w:t xml:space="preserve">право аренды на </w:t>
      </w:r>
      <w:r w:rsidRPr="00C82D54">
        <w:rPr>
          <w:sz w:val="28"/>
          <w:szCs w:val="28"/>
        </w:rPr>
        <w:t>земельный участок  в соответствии с этой ценой;</w:t>
      </w:r>
    </w:p>
    <w:p w:rsidR="00132364" w:rsidRPr="00C82D54" w:rsidRDefault="00132364" w:rsidP="00132364">
      <w:pPr>
        <w:pStyle w:val="a3"/>
        <w:jc w:val="both"/>
        <w:rPr>
          <w:sz w:val="28"/>
          <w:szCs w:val="28"/>
        </w:rPr>
      </w:pPr>
      <w:r w:rsidRPr="00C82D54">
        <w:rPr>
          <w:sz w:val="28"/>
          <w:szCs w:val="28"/>
        </w:rPr>
        <w:t>г) каждую последующую цену аукционист назначает путем увеличения текущей цены на "шаг аукциона". После объявления очередной цены аукционист называет номер карточки участника аукциона, который первым поднял карточку, и указывает на этого участника аукциона. Затем аукционист объявляет следующую цену в соответствии с "шагом аукциона";</w:t>
      </w:r>
    </w:p>
    <w:p w:rsidR="00132364" w:rsidRPr="00C82D54" w:rsidRDefault="00132364" w:rsidP="00132364">
      <w:pPr>
        <w:pStyle w:val="a3"/>
        <w:jc w:val="both"/>
        <w:rPr>
          <w:sz w:val="28"/>
          <w:szCs w:val="28"/>
        </w:rPr>
      </w:pPr>
      <w:proofErr w:type="spellStart"/>
      <w:r w:rsidRPr="00C82D54">
        <w:rPr>
          <w:sz w:val="28"/>
          <w:szCs w:val="28"/>
        </w:rPr>
        <w:lastRenderedPageBreak/>
        <w:t>д</w:t>
      </w:r>
      <w:proofErr w:type="spellEnd"/>
      <w:r w:rsidRPr="00C82D54">
        <w:rPr>
          <w:sz w:val="28"/>
          <w:szCs w:val="28"/>
        </w:rPr>
        <w:t>) при отсутствии участников аукциона, готовых купить</w:t>
      </w:r>
      <w:r w:rsidR="00705372">
        <w:rPr>
          <w:sz w:val="28"/>
          <w:szCs w:val="28"/>
        </w:rPr>
        <w:t xml:space="preserve"> право аренды на </w:t>
      </w:r>
      <w:r w:rsidRPr="00C82D54">
        <w:rPr>
          <w:sz w:val="28"/>
          <w:szCs w:val="28"/>
        </w:rPr>
        <w:t xml:space="preserve"> земельный участок в соответствии с названной аукционистом ценой, аукционист повторяет эту цену 3 раза.</w:t>
      </w:r>
    </w:p>
    <w:p w:rsidR="00132364" w:rsidRPr="00C82D54" w:rsidRDefault="00132364" w:rsidP="0013236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82D54">
        <w:rPr>
          <w:sz w:val="28"/>
          <w:szCs w:val="28"/>
        </w:rPr>
        <w:t>Если после троекратного объявления очередной цены ни один из участников аукциона не поднял карточку, аукцион завершается. Победителем аукциона признается тот участник аукциона, номер карточки которого был назван аукционистом последним;</w:t>
      </w:r>
    </w:p>
    <w:p w:rsidR="00E2283A" w:rsidRDefault="00132364" w:rsidP="00132364">
      <w:pPr>
        <w:pStyle w:val="a3"/>
        <w:jc w:val="both"/>
        <w:rPr>
          <w:sz w:val="28"/>
          <w:szCs w:val="28"/>
        </w:rPr>
      </w:pPr>
      <w:r w:rsidRPr="00C82D54">
        <w:rPr>
          <w:sz w:val="28"/>
          <w:szCs w:val="28"/>
        </w:rPr>
        <w:t>е) по завершен</w:t>
      </w:r>
      <w:proofErr w:type="gramStart"/>
      <w:r w:rsidRPr="00C82D54">
        <w:rPr>
          <w:sz w:val="28"/>
          <w:szCs w:val="28"/>
        </w:rPr>
        <w:t>ии ау</w:t>
      </w:r>
      <w:proofErr w:type="gramEnd"/>
      <w:r w:rsidRPr="00C82D54">
        <w:rPr>
          <w:sz w:val="28"/>
          <w:szCs w:val="28"/>
        </w:rPr>
        <w:t>кциона аукционист объявляет о продаже предмета аукциона, называет цену и номер карточки победителя аукциона.</w:t>
      </w:r>
      <w:bookmarkStart w:id="0" w:name="_GoBack"/>
      <w:bookmarkEnd w:id="0"/>
    </w:p>
    <w:p w:rsidR="00132364" w:rsidRPr="00132364" w:rsidRDefault="00132364" w:rsidP="00132364">
      <w:pPr>
        <w:pStyle w:val="a3"/>
        <w:jc w:val="both"/>
        <w:rPr>
          <w:sz w:val="28"/>
          <w:szCs w:val="28"/>
        </w:rPr>
      </w:pPr>
    </w:p>
    <w:p w:rsidR="00696D45" w:rsidRPr="004466AA" w:rsidRDefault="00132364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3C78C1">
        <w:rPr>
          <w:rFonts w:ascii="Times New Roman" w:hAnsi="Times New Roman" w:cs="Times New Roman"/>
          <w:b/>
          <w:sz w:val="28"/>
          <w:szCs w:val="28"/>
        </w:rPr>
        <w:t>6</w:t>
      </w:r>
      <w:r w:rsidR="00C5296C" w:rsidRPr="004466A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96D45" w:rsidRPr="004466AA">
        <w:rPr>
          <w:rFonts w:ascii="Times New Roman" w:hAnsi="Times New Roman" w:cs="Times New Roman"/>
          <w:b/>
          <w:sz w:val="28"/>
          <w:szCs w:val="28"/>
        </w:rPr>
        <w:t>Оформление результатов аукциона</w:t>
      </w:r>
    </w:p>
    <w:p w:rsidR="00696D45" w:rsidRPr="004466AA" w:rsidRDefault="00696D45" w:rsidP="003C78C1">
      <w:pPr>
        <w:pStyle w:val="ConsPlusNormal"/>
        <w:spacing w:before="60" w:after="60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466AA">
        <w:rPr>
          <w:rFonts w:ascii="Times New Roman" w:hAnsi="Times New Roman" w:cs="Times New Roman"/>
          <w:sz w:val="28"/>
          <w:szCs w:val="28"/>
        </w:rPr>
        <w:t xml:space="preserve">          Результаты аукциона оформляются протоколом, который подписывается организатором аукциона и победителем аукциона в день проведения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 В протоколе также указываются:</w:t>
      </w:r>
    </w:p>
    <w:p w:rsidR="00696D45" w:rsidRPr="004466AA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466AA">
        <w:rPr>
          <w:rFonts w:ascii="Times New Roman" w:hAnsi="Times New Roman" w:cs="Times New Roman"/>
          <w:sz w:val="28"/>
          <w:szCs w:val="28"/>
        </w:rPr>
        <w:t>-  регистрационный номер предмета торгов;</w:t>
      </w:r>
    </w:p>
    <w:p w:rsidR="00696D45" w:rsidRPr="004466AA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466AA">
        <w:rPr>
          <w:rFonts w:ascii="Times New Roman" w:hAnsi="Times New Roman" w:cs="Times New Roman"/>
          <w:sz w:val="28"/>
          <w:szCs w:val="28"/>
        </w:rPr>
        <w:t>- местоположение (адрес), кадастровый номер земельного участка, данные о государственной регистрации прав на земельный участок;</w:t>
      </w:r>
    </w:p>
    <w:p w:rsidR="00696D45" w:rsidRPr="004466AA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466AA">
        <w:rPr>
          <w:rFonts w:ascii="Times New Roman" w:hAnsi="Times New Roman" w:cs="Times New Roman"/>
          <w:sz w:val="28"/>
          <w:szCs w:val="28"/>
        </w:rPr>
        <w:t>- предложения участников торгов;</w:t>
      </w:r>
    </w:p>
    <w:p w:rsidR="00696D45" w:rsidRPr="004466AA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466AA">
        <w:rPr>
          <w:rFonts w:ascii="Times New Roman" w:hAnsi="Times New Roman" w:cs="Times New Roman"/>
          <w:sz w:val="28"/>
          <w:szCs w:val="28"/>
        </w:rPr>
        <w:t>-</w:t>
      </w:r>
      <w:r w:rsidR="00705372">
        <w:rPr>
          <w:rFonts w:ascii="Times New Roman" w:hAnsi="Times New Roman" w:cs="Times New Roman"/>
          <w:sz w:val="28"/>
          <w:szCs w:val="28"/>
        </w:rPr>
        <w:t xml:space="preserve"> </w:t>
      </w:r>
      <w:r w:rsidRPr="004466AA">
        <w:rPr>
          <w:rFonts w:ascii="Times New Roman" w:hAnsi="Times New Roman" w:cs="Times New Roman"/>
          <w:sz w:val="28"/>
          <w:szCs w:val="28"/>
        </w:rPr>
        <w:t>имя (наименование) победителя (реквизиты юридического лица или паспортные данные гражданина);</w:t>
      </w:r>
    </w:p>
    <w:p w:rsidR="00696D45" w:rsidRPr="004466AA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466AA">
        <w:rPr>
          <w:rFonts w:ascii="Times New Roman" w:hAnsi="Times New Roman" w:cs="Times New Roman"/>
          <w:sz w:val="28"/>
          <w:szCs w:val="28"/>
        </w:rPr>
        <w:t xml:space="preserve">- </w:t>
      </w:r>
      <w:r w:rsidR="00132364">
        <w:rPr>
          <w:rFonts w:ascii="Times New Roman" w:hAnsi="Times New Roman" w:cs="Times New Roman"/>
          <w:sz w:val="28"/>
          <w:szCs w:val="28"/>
        </w:rPr>
        <w:t>цена приобретаемого в собственность</w:t>
      </w:r>
      <w:r w:rsidRPr="004466AA">
        <w:rPr>
          <w:rFonts w:ascii="Times New Roman" w:hAnsi="Times New Roman" w:cs="Times New Roman"/>
          <w:sz w:val="28"/>
          <w:szCs w:val="28"/>
        </w:rPr>
        <w:t xml:space="preserve"> земельного участка.</w:t>
      </w:r>
    </w:p>
    <w:p w:rsidR="00696D45" w:rsidRPr="004466AA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466AA">
        <w:rPr>
          <w:rFonts w:ascii="Times New Roman" w:hAnsi="Times New Roman" w:cs="Times New Roman"/>
          <w:sz w:val="28"/>
          <w:szCs w:val="28"/>
        </w:rPr>
        <w:t xml:space="preserve">Протокол о результатах аукциона является основанием для заключения с победителем аукциона договора </w:t>
      </w:r>
      <w:r w:rsidR="00705372">
        <w:rPr>
          <w:rFonts w:ascii="Times New Roman" w:hAnsi="Times New Roman" w:cs="Times New Roman"/>
          <w:sz w:val="28"/>
          <w:szCs w:val="28"/>
        </w:rPr>
        <w:t>аренды</w:t>
      </w:r>
      <w:r w:rsidRPr="004466AA">
        <w:rPr>
          <w:rFonts w:ascii="Times New Roman" w:hAnsi="Times New Roman" w:cs="Times New Roman"/>
          <w:sz w:val="28"/>
          <w:szCs w:val="28"/>
        </w:rPr>
        <w:t xml:space="preserve"> земельного участка.</w:t>
      </w:r>
    </w:p>
    <w:p w:rsidR="00696D45" w:rsidRPr="004466AA" w:rsidRDefault="00696D45" w:rsidP="00C5296C">
      <w:pPr>
        <w:pStyle w:val="ConsPlusNormal"/>
        <w:spacing w:before="60" w:after="60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466AA">
        <w:rPr>
          <w:rFonts w:ascii="Times New Roman" w:hAnsi="Times New Roman" w:cs="Times New Roman"/>
          <w:sz w:val="28"/>
          <w:szCs w:val="28"/>
        </w:rPr>
        <w:t xml:space="preserve">           Договор </w:t>
      </w:r>
      <w:r w:rsidR="00705372">
        <w:rPr>
          <w:rFonts w:ascii="Times New Roman" w:hAnsi="Times New Roman" w:cs="Times New Roman"/>
          <w:sz w:val="28"/>
          <w:szCs w:val="28"/>
        </w:rPr>
        <w:t xml:space="preserve">аренды </w:t>
      </w:r>
      <w:r w:rsidRPr="004466AA">
        <w:rPr>
          <w:rFonts w:ascii="Times New Roman" w:hAnsi="Times New Roman" w:cs="Times New Roman"/>
          <w:sz w:val="28"/>
          <w:szCs w:val="28"/>
        </w:rPr>
        <w:t xml:space="preserve"> земельного участка по итогам аукциона между Организатором торгов и победителем аукциона заключается в течение пяти  дней со дня подписания протокола о результатах аукциона. </w:t>
      </w:r>
    </w:p>
    <w:p w:rsidR="00696D45" w:rsidRPr="004466AA" w:rsidRDefault="00696D45" w:rsidP="00C5296C">
      <w:pPr>
        <w:pStyle w:val="ConsPlusNormal"/>
        <w:spacing w:before="60" w:after="60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466AA">
        <w:rPr>
          <w:rFonts w:ascii="Times New Roman" w:hAnsi="Times New Roman" w:cs="Times New Roman"/>
          <w:sz w:val="28"/>
          <w:szCs w:val="28"/>
        </w:rPr>
        <w:t xml:space="preserve">Задаток, внесенный </w:t>
      </w:r>
      <w:r w:rsidR="00705372">
        <w:rPr>
          <w:rFonts w:ascii="Times New Roman" w:hAnsi="Times New Roman" w:cs="Times New Roman"/>
          <w:sz w:val="28"/>
          <w:szCs w:val="28"/>
        </w:rPr>
        <w:t xml:space="preserve"> </w:t>
      </w:r>
      <w:r w:rsidRPr="004466AA">
        <w:rPr>
          <w:rFonts w:ascii="Times New Roman" w:hAnsi="Times New Roman" w:cs="Times New Roman"/>
          <w:sz w:val="28"/>
          <w:szCs w:val="28"/>
        </w:rPr>
        <w:t xml:space="preserve">Претендентом, признанным победителем аукциона, засчитывается в оплату приобретаемого права аренды  земельного участка. </w:t>
      </w:r>
    </w:p>
    <w:p w:rsidR="00696D45" w:rsidRPr="004466AA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466AA">
        <w:rPr>
          <w:rFonts w:ascii="Times New Roman" w:hAnsi="Times New Roman" w:cs="Times New Roman"/>
          <w:sz w:val="28"/>
          <w:szCs w:val="28"/>
        </w:rPr>
        <w:t xml:space="preserve">При уклонении (отказе) победителя аукциона от заключения в указанный срок договора </w:t>
      </w:r>
      <w:r w:rsidR="00705372">
        <w:rPr>
          <w:rFonts w:ascii="Times New Roman" w:hAnsi="Times New Roman" w:cs="Times New Roman"/>
          <w:sz w:val="28"/>
          <w:szCs w:val="28"/>
        </w:rPr>
        <w:t xml:space="preserve">аренды </w:t>
      </w:r>
      <w:r w:rsidRPr="004466AA">
        <w:rPr>
          <w:rFonts w:ascii="Times New Roman" w:hAnsi="Times New Roman" w:cs="Times New Roman"/>
          <w:sz w:val="28"/>
          <w:szCs w:val="28"/>
        </w:rPr>
        <w:t xml:space="preserve"> земельного участка задаток ему не возвращается, а победитель утрачивает данное право. Результаты аукциона аннулируются.</w:t>
      </w:r>
    </w:p>
    <w:p w:rsidR="00696D45" w:rsidRPr="004466AA" w:rsidRDefault="00696D45" w:rsidP="00696D45">
      <w:pPr>
        <w:pStyle w:val="ConsPlusNormal"/>
        <w:spacing w:before="60" w:after="60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466AA">
        <w:rPr>
          <w:rFonts w:ascii="Times New Roman" w:hAnsi="Times New Roman" w:cs="Times New Roman"/>
          <w:sz w:val="28"/>
          <w:szCs w:val="28"/>
        </w:rPr>
        <w:t>Последствия уклонения победителя аукциона, а также организатора аукциона от подписания протокола, а также от заключения договора определяются в соответствии с законодательством Российской Федерации.</w:t>
      </w:r>
    </w:p>
    <w:p w:rsidR="00696D45" w:rsidRPr="004466AA" w:rsidRDefault="00696D45" w:rsidP="00696D45">
      <w:pPr>
        <w:pStyle w:val="ConsPlusNormal"/>
        <w:spacing w:before="60" w:after="60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466AA">
        <w:rPr>
          <w:rFonts w:ascii="Times New Roman" w:hAnsi="Times New Roman" w:cs="Times New Roman"/>
          <w:sz w:val="28"/>
          <w:szCs w:val="28"/>
        </w:rPr>
        <w:t xml:space="preserve">          Информация о результатах аукциона публикуется организатором аукциона в тех же средствах массовой информации, в которых было опубликовано извещение о проведении торгов, в месячный срок со дня заключения договора </w:t>
      </w:r>
      <w:r w:rsidR="00705372">
        <w:rPr>
          <w:rFonts w:ascii="Times New Roman" w:hAnsi="Times New Roman" w:cs="Times New Roman"/>
          <w:sz w:val="28"/>
          <w:szCs w:val="28"/>
        </w:rPr>
        <w:t>аренды</w:t>
      </w:r>
      <w:r w:rsidRPr="004466AA">
        <w:rPr>
          <w:rFonts w:ascii="Times New Roman" w:hAnsi="Times New Roman" w:cs="Times New Roman"/>
          <w:sz w:val="28"/>
          <w:szCs w:val="28"/>
        </w:rPr>
        <w:t xml:space="preserve"> земельного участка.</w:t>
      </w:r>
    </w:p>
    <w:p w:rsidR="00824DCC" w:rsidRPr="00824DCC" w:rsidRDefault="00696D45" w:rsidP="00824DCC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466AA">
        <w:rPr>
          <w:rFonts w:ascii="Times New Roman" w:hAnsi="Times New Roman" w:cs="Times New Roman"/>
          <w:sz w:val="28"/>
          <w:szCs w:val="28"/>
        </w:rPr>
        <w:t xml:space="preserve">Признание аукциона не </w:t>
      </w:r>
      <w:proofErr w:type="gramStart"/>
      <w:r w:rsidRPr="004466AA">
        <w:rPr>
          <w:rFonts w:ascii="Times New Roman" w:hAnsi="Times New Roman" w:cs="Times New Roman"/>
          <w:sz w:val="28"/>
          <w:szCs w:val="28"/>
        </w:rPr>
        <w:t>состоявшимся</w:t>
      </w:r>
      <w:proofErr w:type="gramEnd"/>
      <w:r w:rsidRPr="004466AA">
        <w:rPr>
          <w:rFonts w:ascii="Times New Roman" w:hAnsi="Times New Roman" w:cs="Times New Roman"/>
          <w:sz w:val="28"/>
          <w:szCs w:val="28"/>
        </w:rPr>
        <w:t>:</w:t>
      </w:r>
    </w:p>
    <w:p w:rsidR="00824DCC" w:rsidRPr="00824DCC" w:rsidRDefault="00824DCC" w:rsidP="00824DCC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24DCC">
        <w:rPr>
          <w:rFonts w:ascii="Times New Roman" w:hAnsi="Times New Roman" w:cs="Times New Roman"/>
          <w:sz w:val="28"/>
          <w:szCs w:val="28"/>
        </w:rPr>
        <w:t>Аукцион признается несостоявшимся в случае, если:</w:t>
      </w:r>
    </w:p>
    <w:p w:rsidR="00824DCC" w:rsidRPr="00824DCC" w:rsidRDefault="00824DCC" w:rsidP="00824DCC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24DCC">
        <w:rPr>
          <w:rFonts w:ascii="Times New Roman" w:hAnsi="Times New Roman" w:cs="Times New Roman"/>
          <w:sz w:val="28"/>
          <w:szCs w:val="28"/>
        </w:rPr>
        <w:t xml:space="preserve">а) в аукционе участвовало менее 2 участников; </w:t>
      </w:r>
    </w:p>
    <w:p w:rsidR="00824DCC" w:rsidRPr="00824DCC" w:rsidRDefault="00824DCC" w:rsidP="00824DCC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24DCC">
        <w:rPr>
          <w:rFonts w:ascii="Times New Roman" w:hAnsi="Times New Roman" w:cs="Times New Roman"/>
          <w:sz w:val="28"/>
          <w:szCs w:val="28"/>
        </w:rPr>
        <w:t>б) ни один из участников торгов при проведен</w:t>
      </w:r>
      <w:proofErr w:type="gramStart"/>
      <w:r w:rsidRPr="00824DCC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824DCC">
        <w:rPr>
          <w:rFonts w:ascii="Times New Roman" w:hAnsi="Times New Roman" w:cs="Times New Roman"/>
          <w:sz w:val="28"/>
          <w:szCs w:val="28"/>
        </w:rPr>
        <w:t>кциона после троекратного объявления начального размера арендной платы не поднял карточку;</w:t>
      </w:r>
    </w:p>
    <w:p w:rsidR="00824DCC" w:rsidRPr="00824DCC" w:rsidRDefault="00824DCC" w:rsidP="00824DCC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24DCC">
        <w:rPr>
          <w:rFonts w:ascii="Times New Roman" w:hAnsi="Times New Roman" w:cs="Times New Roman"/>
          <w:sz w:val="28"/>
          <w:szCs w:val="28"/>
        </w:rPr>
        <w:lastRenderedPageBreak/>
        <w:t xml:space="preserve">в) победитель аукциона уклонился от подписания протокола об итогах аукциона или заключения договора аренды земельного участка. </w:t>
      </w:r>
    </w:p>
    <w:p w:rsidR="00824DCC" w:rsidRPr="00824DCC" w:rsidRDefault="00824DCC" w:rsidP="00824DCC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24DCC">
        <w:rPr>
          <w:rFonts w:ascii="Times New Roman" w:hAnsi="Times New Roman" w:cs="Times New Roman"/>
          <w:sz w:val="28"/>
          <w:szCs w:val="28"/>
        </w:rPr>
        <w:t>Организатор аукциона обязан в течение 3 банковских дней со дня подписания протокола о результатах аукциона возвратить внесенный участниками несостоявшихся торгов задаток. В случае уклонения от подписания протокола об итогах проведения аукциона, заключения договора аренды земельного участка, внесенный победителем аукциона задаток ему не возвращается.</w:t>
      </w:r>
    </w:p>
    <w:p w:rsidR="00696D45" w:rsidRPr="004466AA" w:rsidRDefault="00824DCC" w:rsidP="00824DCC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24DCC">
        <w:rPr>
          <w:rFonts w:ascii="Times New Roman" w:hAnsi="Times New Roman" w:cs="Times New Roman"/>
          <w:sz w:val="28"/>
          <w:szCs w:val="28"/>
        </w:rPr>
        <w:t>В случае признания торгов несостоявшимися может быть объявлено о повторном проведен</w:t>
      </w:r>
      <w:proofErr w:type="gramStart"/>
      <w:r w:rsidRPr="00824DCC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824DCC">
        <w:rPr>
          <w:rFonts w:ascii="Times New Roman" w:hAnsi="Times New Roman" w:cs="Times New Roman"/>
          <w:sz w:val="28"/>
          <w:szCs w:val="28"/>
        </w:rPr>
        <w:t>кциона. При этом могут быть изменены его условия.</w:t>
      </w:r>
    </w:p>
    <w:p w:rsidR="00696D45" w:rsidRPr="004466AA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96D45" w:rsidRPr="00696D45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</w:rPr>
      </w:pPr>
    </w:p>
    <w:p w:rsidR="00696D45" w:rsidRPr="00696D45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</w:rPr>
      </w:pPr>
    </w:p>
    <w:p w:rsidR="00696D45" w:rsidRPr="00696D45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</w:rPr>
      </w:pPr>
    </w:p>
    <w:p w:rsidR="00696D45" w:rsidRPr="00696D45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</w:rPr>
      </w:pPr>
    </w:p>
    <w:p w:rsidR="00696D45" w:rsidRPr="00696D45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</w:rPr>
      </w:pPr>
    </w:p>
    <w:p w:rsidR="00696D45" w:rsidRPr="00696D45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</w:rPr>
      </w:pPr>
    </w:p>
    <w:p w:rsidR="00696D45" w:rsidRPr="00696D45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</w:rPr>
      </w:pPr>
    </w:p>
    <w:p w:rsidR="00696D45" w:rsidRPr="00696D45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</w:rPr>
      </w:pPr>
    </w:p>
    <w:p w:rsidR="00696D45" w:rsidRPr="00696D45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</w:rPr>
      </w:pPr>
    </w:p>
    <w:p w:rsidR="00696D45" w:rsidRPr="00696D45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</w:rPr>
      </w:pPr>
    </w:p>
    <w:p w:rsidR="00696D45" w:rsidRPr="00696D45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</w:rPr>
      </w:pPr>
    </w:p>
    <w:p w:rsidR="00332C56" w:rsidRDefault="00332C56" w:rsidP="002C0461">
      <w:pPr>
        <w:autoSpaceDE w:val="0"/>
        <w:autoSpaceDN w:val="0"/>
        <w:adjustRightInd w:val="0"/>
        <w:jc w:val="both"/>
      </w:pPr>
    </w:p>
    <w:p w:rsidR="00332C56" w:rsidRDefault="00332C56" w:rsidP="002C0461">
      <w:pPr>
        <w:autoSpaceDE w:val="0"/>
        <w:autoSpaceDN w:val="0"/>
        <w:adjustRightInd w:val="0"/>
        <w:jc w:val="both"/>
      </w:pPr>
    </w:p>
    <w:p w:rsidR="00332C56" w:rsidRDefault="00332C56" w:rsidP="002C0461">
      <w:pPr>
        <w:autoSpaceDE w:val="0"/>
        <w:autoSpaceDN w:val="0"/>
        <w:adjustRightInd w:val="0"/>
        <w:jc w:val="both"/>
      </w:pPr>
    </w:p>
    <w:p w:rsidR="003C78C1" w:rsidRDefault="003C78C1" w:rsidP="004466AA">
      <w:pPr>
        <w:jc w:val="right"/>
        <w:rPr>
          <w:u w:val="single"/>
        </w:rPr>
      </w:pPr>
    </w:p>
    <w:p w:rsidR="003C78C1" w:rsidRDefault="003C78C1" w:rsidP="004466AA">
      <w:pPr>
        <w:jc w:val="right"/>
        <w:rPr>
          <w:u w:val="single"/>
        </w:rPr>
      </w:pPr>
    </w:p>
    <w:p w:rsidR="003C78C1" w:rsidRDefault="003C78C1" w:rsidP="004466AA">
      <w:pPr>
        <w:jc w:val="right"/>
        <w:rPr>
          <w:u w:val="single"/>
        </w:rPr>
      </w:pPr>
    </w:p>
    <w:p w:rsidR="003C78C1" w:rsidRDefault="003C78C1" w:rsidP="004466AA">
      <w:pPr>
        <w:jc w:val="right"/>
        <w:rPr>
          <w:u w:val="single"/>
        </w:rPr>
      </w:pPr>
    </w:p>
    <w:p w:rsidR="003C78C1" w:rsidRDefault="003C78C1" w:rsidP="004466AA">
      <w:pPr>
        <w:jc w:val="right"/>
        <w:rPr>
          <w:u w:val="single"/>
        </w:rPr>
      </w:pPr>
    </w:p>
    <w:p w:rsidR="003C78C1" w:rsidRDefault="003C78C1" w:rsidP="004466AA">
      <w:pPr>
        <w:jc w:val="right"/>
        <w:rPr>
          <w:u w:val="single"/>
        </w:rPr>
      </w:pPr>
    </w:p>
    <w:p w:rsidR="00132364" w:rsidRDefault="00132364" w:rsidP="004466AA">
      <w:pPr>
        <w:jc w:val="right"/>
        <w:rPr>
          <w:u w:val="single"/>
        </w:rPr>
      </w:pPr>
    </w:p>
    <w:p w:rsidR="00132364" w:rsidRDefault="00132364" w:rsidP="004466AA">
      <w:pPr>
        <w:jc w:val="right"/>
        <w:rPr>
          <w:u w:val="single"/>
        </w:rPr>
      </w:pPr>
    </w:p>
    <w:p w:rsidR="00132364" w:rsidRDefault="00132364" w:rsidP="004466AA">
      <w:pPr>
        <w:jc w:val="right"/>
        <w:rPr>
          <w:u w:val="single"/>
        </w:rPr>
      </w:pPr>
    </w:p>
    <w:p w:rsidR="00132364" w:rsidRDefault="00132364" w:rsidP="004466AA">
      <w:pPr>
        <w:jc w:val="right"/>
        <w:rPr>
          <w:u w:val="single"/>
        </w:rPr>
      </w:pPr>
    </w:p>
    <w:p w:rsidR="00132364" w:rsidRDefault="00132364" w:rsidP="004466AA">
      <w:pPr>
        <w:jc w:val="right"/>
        <w:rPr>
          <w:u w:val="single"/>
        </w:rPr>
      </w:pPr>
    </w:p>
    <w:p w:rsidR="00132364" w:rsidRDefault="00132364" w:rsidP="004466AA">
      <w:pPr>
        <w:jc w:val="right"/>
        <w:rPr>
          <w:u w:val="single"/>
        </w:rPr>
      </w:pPr>
    </w:p>
    <w:p w:rsidR="00132364" w:rsidRDefault="00132364" w:rsidP="004466AA">
      <w:pPr>
        <w:jc w:val="right"/>
        <w:rPr>
          <w:u w:val="single"/>
        </w:rPr>
      </w:pPr>
    </w:p>
    <w:p w:rsidR="00132364" w:rsidRDefault="00132364" w:rsidP="004466AA">
      <w:pPr>
        <w:jc w:val="right"/>
        <w:rPr>
          <w:u w:val="single"/>
        </w:rPr>
      </w:pPr>
    </w:p>
    <w:p w:rsidR="00132364" w:rsidRDefault="00132364" w:rsidP="004466AA">
      <w:pPr>
        <w:jc w:val="right"/>
        <w:rPr>
          <w:u w:val="single"/>
        </w:rPr>
      </w:pPr>
    </w:p>
    <w:p w:rsidR="00132364" w:rsidRDefault="00132364" w:rsidP="004466AA">
      <w:pPr>
        <w:jc w:val="right"/>
        <w:rPr>
          <w:u w:val="single"/>
        </w:rPr>
      </w:pPr>
    </w:p>
    <w:p w:rsidR="00132364" w:rsidRDefault="00132364" w:rsidP="004466AA">
      <w:pPr>
        <w:jc w:val="right"/>
        <w:rPr>
          <w:u w:val="single"/>
        </w:rPr>
      </w:pPr>
    </w:p>
    <w:p w:rsidR="00132364" w:rsidRDefault="00132364" w:rsidP="004466AA">
      <w:pPr>
        <w:jc w:val="right"/>
        <w:rPr>
          <w:u w:val="single"/>
        </w:rPr>
      </w:pPr>
    </w:p>
    <w:p w:rsidR="00132364" w:rsidRDefault="00132364" w:rsidP="004466AA">
      <w:pPr>
        <w:jc w:val="right"/>
        <w:rPr>
          <w:u w:val="single"/>
        </w:rPr>
      </w:pPr>
    </w:p>
    <w:p w:rsidR="00132364" w:rsidRDefault="00132364" w:rsidP="004466AA">
      <w:pPr>
        <w:jc w:val="right"/>
        <w:rPr>
          <w:u w:val="single"/>
        </w:rPr>
      </w:pPr>
    </w:p>
    <w:p w:rsidR="00132364" w:rsidRDefault="00132364" w:rsidP="004466AA">
      <w:pPr>
        <w:jc w:val="right"/>
        <w:rPr>
          <w:u w:val="single"/>
        </w:rPr>
      </w:pPr>
    </w:p>
    <w:p w:rsidR="00132364" w:rsidRDefault="00132364" w:rsidP="004466AA">
      <w:pPr>
        <w:jc w:val="right"/>
        <w:rPr>
          <w:u w:val="single"/>
        </w:rPr>
      </w:pPr>
    </w:p>
    <w:p w:rsidR="00132364" w:rsidRDefault="00132364" w:rsidP="004466AA">
      <w:pPr>
        <w:jc w:val="right"/>
        <w:rPr>
          <w:u w:val="single"/>
        </w:rPr>
      </w:pPr>
    </w:p>
    <w:p w:rsidR="00132364" w:rsidRDefault="00132364" w:rsidP="004466AA">
      <w:pPr>
        <w:jc w:val="right"/>
        <w:rPr>
          <w:u w:val="single"/>
        </w:rPr>
      </w:pPr>
    </w:p>
    <w:p w:rsidR="00132364" w:rsidRDefault="00132364" w:rsidP="004466AA">
      <w:pPr>
        <w:jc w:val="right"/>
        <w:rPr>
          <w:u w:val="single"/>
        </w:rPr>
      </w:pPr>
    </w:p>
    <w:p w:rsidR="00132364" w:rsidRDefault="00132364" w:rsidP="004466AA">
      <w:pPr>
        <w:jc w:val="right"/>
        <w:rPr>
          <w:u w:val="single"/>
        </w:rPr>
      </w:pPr>
    </w:p>
    <w:p w:rsidR="00132364" w:rsidRDefault="00132364" w:rsidP="004466AA">
      <w:pPr>
        <w:jc w:val="right"/>
        <w:rPr>
          <w:u w:val="single"/>
        </w:rPr>
      </w:pPr>
    </w:p>
    <w:p w:rsidR="00132364" w:rsidRDefault="00132364" w:rsidP="004466AA">
      <w:pPr>
        <w:jc w:val="right"/>
        <w:rPr>
          <w:u w:val="single"/>
        </w:rPr>
      </w:pPr>
    </w:p>
    <w:p w:rsidR="00132364" w:rsidRDefault="00132364" w:rsidP="004466AA">
      <w:pPr>
        <w:jc w:val="right"/>
        <w:rPr>
          <w:u w:val="single"/>
        </w:rPr>
      </w:pPr>
    </w:p>
    <w:p w:rsidR="00132364" w:rsidRDefault="00132364" w:rsidP="004466AA">
      <w:pPr>
        <w:jc w:val="right"/>
        <w:rPr>
          <w:u w:val="single"/>
        </w:rPr>
      </w:pPr>
    </w:p>
    <w:p w:rsidR="00132364" w:rsidRDefault="00132364" w:rsidP="004466AA">
      <w:pPr>
        <w:jc w:val="right"/>
        <w:rPr>
          <w:u w:val="single"/>
        </w:rPr>
      </w:pPr>
    </w:p>
    <w:p w:rsidR="00132364" w:rsidRDefault="00132364" w:rsidP="004466AA">
      <w:pPr>
        <w:jc w:val="right"/>
        <w:rPr>
          <w:u w:val="single"/>
        </w:rPr>
      </w:pPr>
    </w:p>
    <w:p w:rsidR="004466AA" w:rsidRPr="001B5A26" w:rsidRDefault="004466AA" w:rsidP="004466AA">
      <w:pPr>
        <w:jc w:val="right"/>
      </w:pPr>
      <w:r w:rsidRPr="001B5A26">
        <w:rPr>
          <w:u w:val="single"/>
        </w:rPr>
        <w:t>Продавцу</w:t>
      </w:r>
      <w:r w:rsidRPr="001B5A26">
        <w:t xml:space="preserve">                                                 в  Комитет по управлению </w:t>
      </w:r>
      <w:proofErr w:type="gramStart"/>
      <w:r w:rsidRPr="001B5A26">
        <w:t>муниципальным</w:t>
      </w:r>
      <w:proofErr w:type="gramEnd"/>
    </w:p>
    <w:p w:rsidR="004466AA" w:rsidRPr="001B5A26" w:rsidRDefault="004466AA" w:rsidP="004466AA">
      <w:pPr>
        <w:jc w:val="right"/>
      </w:pPr>
      <w:r w:rsidRPr="001B5A26">
        <w:t xml:space="preserve">                                                                                          имуществом  </w:t>
      </w:r>
      <w:r>
        <w:t xml:space="preserve">администрации </w:t>
      </w:r>
      <w:r w:rsidRPr="001B5A26">
        <w:t>Киржачского  района</w:t>
      </w:r>
    </w:p>
    <w:p w:rsidR="004466AA" w:rsidRPr="001B5A26" w:rsidRDefault="004466AA" w:rsidP="004466AA">
      <w:pPr>
        <w:jc w:val="center"/>
      </w:pPr>
    </w:p>
    <w:p w:rsidR="004466AA" w:rsidRPr="001B5A26" w:rsidRDefault="004466AA" w:rsidP="004466AA">
      <w:pPr>
        <w:jc w:val="center"/>
      </w:pPr>
    </w:p>
    <w:p w:rsidR="004466AA" w:rsidRPr="001B5A26" w:rsidRDefault="004466AA" w:rsidP="004466AA">
      <w:pPr>
        <w:pStyle w:val="1"/>
      </w:pPr>
      <w:r w:rsidRPr="001B5A26">
        <w:t xml:space="preserve">ЗАЯВКА  НА  УЧАСТИЕ  В  АУКЦИОНЕ   </w:t>
      </w:r>
    </w:p>
    <w:p w:rsidR="004466AA" w:rsidRPr="001B5A26" w:rsidRDefault="004466AA" w:rsidP="004466AA"/>
    <w:p w:rsidR="004466AA" w:rsidRPr="001B5A26" w:rsidRDefault="004466AA" w:rsidP="004466AA">
      <w:pPr>
        <w:rPr>
          <w:u w:val="single"/>
        </w:rPr>
      </w:pPr>
      <w:r>
        <w:t>«____»____________201</w:t>
      </w:r>
      <w:r w:rsidR="00132364">
        <w:t>3</w:t>
      </w:r>
      <w:r>
        <w:t xml:space="preserve"> г.</w:t>
      </w:r>
    </w:p>
    <w:p w:rsidR="004466AA" w:rsidRPr="001B5A26" w:rsidRDefault="004466AA" w:rsidP="004466AA">
      <w:pPr>
        <w:rPr>
          <w:u w:val="single"/>
        </w:rPr>
      </w:pPr>
    </w:p>
    <w:p w:rsidR="004466AA" w:rsidRPr="001B5A26" w:rsidRDefault="004466AA" w:rsidP="004466AA">
      <w:pPr>
        <w:rPr>
          <w:b/>
          <w:u w:val="single"/>
        </w:rPr>
      </w:pPr>
      <w:r w:rsidRPr="001B5A26">
        <w:rPr>
          <w:b/>
          <w:u w:val="single"/>
        </w:rPr>
        <w:t>_____________________________________________________________________________</w:t>
      </w:r>
    </w:p>
    <w:p w:rsidR="004466AA" w:rsidRPr="001B5A26" w:rsidRDefault="004466AA" w:rsidP="004466AA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(полное наименование юридического лица, подающего заявку)</w:t>
      </w:r>
    </w:p>
    <w:p w:rsidR="004466AA" w:rsidRPr="001B5A26" w:rsidRDefault="004466AA" w:rsidP="004466AA">
      <w:pPr>
        <w:jc w:val="both"/>
      </w:pPr>
      <w:r w:rsidRPr="001B5A26">
        <w:t>именуемый далее Претендент__________________________________________________</w:t>
      </w:r>
    </w:p>
    <w:p w:rsidR="004466AA" w:rsidRPr="001B5A26" w:rsidRDefault="004466AA" w:rsidP="004466AA">
      <w:pPr>
        <w:jc w:val="both"/>
        <w:rPr>
          <w:sz w:val="20"/>
          <w:szCs w:val="20"/>
        </w:rPr>
      </w:pPr>
      <w:proofErr w:type="gramStart"/>
      <w:r w:rsidRPr="001B5A26">
        <w:rPr>
          <w:sz w:val="20"/>
          <w:szCs w:val="20"/>
          <w:u w:val="single"/>
        </w:rPr>
        <w:t>(</w:t>
      </w:r>
      <w:r w:rsidRPr="001B5A26">
        <w:rPr>
          <w:sz w:val="20"/>
          <w:szCs w:val="20"/>
        </w:rPr>
        <w:t xml:space="preserve">фамилия, имя, отчество и паспортные данные физического лица, </w:t>
      </w:r>
      <w:proofErr w:type="gramEnd"/>
    </w:p>
    <w:p w:rsidR="004466AA" w:rsidRPr="001B5A26" w:rsidRDefault="004466AA" w:rsidP="004466AA">
      <w:pPr>
        <w:jc w:val="both"/>
      </w:pPr>
      <w:r w:rsidRPr="001B5A26">
        <w:t>______________________________________________</w:t>
      </w:r>
      <w:r>
        <w:t>_______________________________</w:t>
      </w:r>
    </w:p>
    <w:p w:rsidR="004466AA" w:rsidRPr="001B5A26" w:rsidRDefault="004466AA" w:rsidP="004466AA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подающего</w:t>
      </w:r>
      <w:proofErr w:type="gramEnd"/>
      <w:r w:rsidRPr="001B5A26">
        <w:rPr>
          <w:sz w:val="20"/>
          <w:szCs w:val="20"/>
        </w:rPr>
        <w:t xml:space="preserve">  заявку)</w:t>
      </w:r>
    </w:p>
    <w:p w:rsidR="004466AA" w:rsidRPr="001B5A26" w:rsidRDefault="004466AA" w:rsidP="004466AA">
      <w:pPr>
        <w:jc w:val="both"/>
      </w:pPr>
      <w:r w:rsidRPr="001B5A26">
        <w:t>именуемый далее Претендент, в лице ___________________________________________</w:t>
      </w:r>
    </w:p>
    <w:p w:rsidR="004466AA" w:rsidRPr="001B5A26" w:rsidRDefault="004466AA" w:rsidP="004466AA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(фамилия, имя, отчество</w:t>
      </w:r>
      <w:proofErr w:type="gramEnd"/>
    </w:p>
    <w:p w:rsidR="004466AA" w:rsidRPr="001B5A26" w:rsidRDefault="004466AA" w:rsidP="004466AA">
      <w:pPr>
        <w:jc w:val="center"/>
      </w:pPr>
      <w:r w:rsidRPr="001B5A26">
        <w:t>_____________________________________________________________________________</w:t>
      </w:r>
    </w:p>
    <w:p w:rsidR="004466AA" w:rsidRPr="001B5A26" w:rsidRDefault="004466AA" w:rsidP="004466AA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должность)</w:t>
      </w:r>
    </w:p>
    <w:p w:rsidR="004466AA" w:rsidRPr="001B5A26" w:rsidRDefault="004466AA" w:rsidP="004466AA">
      <w:pPr>
        <w:jc w:val="both"/>
      </w:pPr>
      <w:proofErr w:type="gramStart"/>
      <w:r w:rsidRPr="001B5A26">
        <w:t>действующего</w:t>
      </w:r>
      <w:proofErr w:type="gramEnd"/>
      <w:r w:rsidRPr="001B5A26">
        <w:t xml:space="preserve"> на основании_____________________________________________________</w:t>
      </w:r>
    </w:p>
    <w:p w:rsidR="004466AA" w:rsidRPr="001B5A26" w:rsidRDefault="004466AA" w:rsidP="004466AA">
      <w:pPr>
        <w:jc w:val="both"/>
      </w:pPr>
      <w:r w:rsidRPr="001B5A26">
        <w:t>_____________________________________________________________________________,</w:t>
      </w:r>
    </w:p>
    <w:p w:rsidR="004466AA" w:rsidRPr="001B5A26" w:rsidRDefault="004466AA" w:rsidP="004466AA">
      <w:pPr>
        <w:jc w:val="both"/>
      </w:pPr>
      <w:r w:rsidRPr="001B5A26">
        <w:t>принимая решение об участии в аукционе по</w:t>
      </w:r>
      <w:r>
        <w:t xml:space="preserve"> аренде</w:t>
      </w:r>
      <w:r w:rsidRPr="001B5A26">
        <w:t xml:space="preserve"> находящегося в </w:t>
      </w:r>
      <w:r>
        <w:t xml:space="preserve">государственной </w:t>
      </w:r>
      <w:r w:rsidRPr="001B5A26">
        <w:t>собственности  имущества:</w:t>
      </w:r>
    </w:p>
    <w:p w:rsidR="004466AA" w:rsidRPr="001B5A26" w:rsidRDefault="004466AA" w:rsidP="004466AA">
      <w:pPr>
        <w:jc w:val="both"/>
      </w:pPr>
      <w:r w:rsidRPr="001B5A26">
        <w:t>а) акций в количестве _________штук, что  составляет _______уставного  капитала____</w:t>
      </w:r>
    </w:p>
    <w:p w:rsidR="004466AA" w:rsidRPr="001B5A26" w:rsidRDefault="004466AA" w:rsidP="004466AA">
      <w:pPr>
        <w:jc w:val="both"/>
      </w:pPr>
      <w:r w:rsidRPr="001B5A26">
        <w:t>_____________________________________________________________________________</w:t>
      </w:r>
    </w:p>
    <w:p w:rsidR="004466AA" w:rsidRPr="001B5A26" w:rsidRDefault="004466AA" w:rsidP="004466AA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(наименование открытого акционерного общества, его юридический адрес)</w:t>
      </w:r>
    </w:p>
    <w:p w:rsidR="004466AA" w:rsidRPr="001B5A26" w:rsidRDefault="004466AA" w:rsidP="004466AA">
      <w:pPr>
        <w:jc w:val="both"/>
      </w:pPr>
      <w:r w:rsidRPr="001B5A26">
        <w:t>_____________________________________________________________</w:t>
      </w:r>
      <w:r>
        <w:t>________________</w:t>
      </w:r>
    </w:p>
    <w:p w:rsidR="004466AA" w:rsidRPr="001B5A26" w:rsidRDefault="004466AA" w:rsidP="004466AA">
      <w:pPr>
        <w:jc w:val="both"/>
      </w:pPr>
      <w:r w:rsidRPr="001B5A26">
        <w:t>б) иного имущества:____________________________________________________________</w:t>
      </w:r>
    </w:p>
    <w:p w:rsidR="004466AA" w:rsidRPr="001B5A26" w:rsidRDefault="004466AA" w:rsidP="004466AA">
      <w:pPr>
        <w:jc w:val="both"/>
      </w:pPr>
      <w:r w:rsidRPr="001B5A26">
        <w:t>_____________________________________________________________________________________________</w:t>
      </w:r>
      <w:r>
        <w:t>_____________________________________________________________</w:t>
      </w:r>
    </w:p>
    <w:p w:rsidR="004466AA" w:rsidRPr="001B5A26" w:rsidRDefault="004466AA" w:rsidP="004466AA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(наименование имущества, его основные характеристики и местонахождение)</w:t>
      </w:r>
    </w:p>
    <w:p w:rsidR="004466AA" w:rsidRPr="001B5A26" w:rsidRDefault="004466AA" w:rsidP="004466AA">
      <w:pPr>
        <w:pStyle w:val="a9"/>
      </w:pPr>
      <w:r w:rsidRPr="001B5A26">
        <w:t>обязуюсь:</w:t>
      </w:r>
    </w:p>
    <w:p w:rsidR="004466AA" w:rsidRPr="001B5A26" w:rsidRDefault="004466AA" w:rsidP="004466AA">
      <w:pPr>
        <w:pStyle w:val="a9"/>
      </w:pPr>
      <w:r w:rsidRPr="001B5A26">
        <w:t>1) соблюдать условия аукциона, содержащиеся в информационном сообщении, опубликованном  в  газете «Красное зна</w:t>
      </w:r>
      <w:r>
        <w:t>мя»  от «       »                         201</w:t>
      </w:r>
      <w:r w:rsidR="00132364">
        <w:t>3</w:t>
      </w:r>
      <w:r>
        <w:t xml:space="preserve">  г., №       </w:t>
      </w:r>
    </w:p>
    <w:p w:rsidR="004466AA" w:rsidRPr="001B5A26" w:rsidRDefault="004466AA" w:rsidP="004466AA">
      <w:pPr>
        <w:jc w:val="both"/>
      </w:pPr>
      <w:r w:rsidRPr="001B5A26">
        <w:t xml:space="preserve">а  также порядок проведения аукциона, утвержденный постановлением Правительства РФ от </w:t>
      </w:r>
      <w:r>
        <w:t>11ноября</w:t>
      </w:r>
      <w:r w:rsidR="00132364">
        <w:t xml:space="preserve"> </w:t>
      </w:r>
      <w:r>
        <w:t>2002</w:t>
      </w:r>
      <w:r w:rsidRPr="001B5A26">
        <w:t>г. №</w:t>
      </w:r>
      <w:r>
        <w:t>808;</w:t>
      </w:r>
    </w:p>
    <w:p w:rsidR="004466AA" w:rsidRDefault="004466AA" w:rsidP="004466AA">
      <w:pPr>
        <w:jc w:val="both"/>
      </w:pPr>
      <w:r w:rsidRPr="001B5A26">
        <w:t xml:space="preserve">2) в случае признания победителем аукциона заключить с Продавцом договор </w:t>
      </w:r>
      <w:r>
        <w:t>аренды.</w:t>
      </w:r>
    </w:p>
    <w:p w:rsidR="004466AA" w:rsidRDefault="004466AA" w:rsidP="004466AA">
      <w:pPr>
        <w:jc w:val="center"/>
      </w:pPr>
    </w:p>
    <w:p w:rsidR="004466AA" w:rsidRPr="001B5A26" w:rsidRDefault="004466AA" w:rsidP="004466AA">
      <w:pPr>
        <w:jc w:val="center"/>
      </w:pPr>
      <w:r w:rsidRPr="001B5A26">
        <w:t>Адрес и банковские реквизиты Претендента:</w:t>
      </w:r>
    </w:p>
    <w:p w:rsidR="004466AA" w:rsidRPr="001B5A26" w:rsidRDefault="004466AA" w:rsidP="004466AA">
      <w:pPr>
        <w:jc w:val="center"/>
      </w:pPr>
      <w:r w:rsidRPr="001B5A26">
        <w:t>__________________________________________________________________________________________________________________________________________________________</w:t>
      </w:r>
      <w:r>
        <w:t>_____________________________________________</w:t>
      </w:r>
      <w:r w:rsidRPr="001B5A26">
        <w:t>________________________________</w:t>
      </w:r>
    </w:p>
    <w:p w:rsidR="004466AA" w:rsidRDefault="004466AA" w:rsidP="004466AA">
      <w:pPr>
        <w:pStyle w:val="a9"/>
      </w:pPr>
    </w:p>
    <w:p w:rsidR="004466AA" w:rsidRDefault="004466AA" w:rsidP="004466AA"/>
    <w:p w:rsidR="004466AA" w:rsidRDefault="004466AA" w:rsidP="004466AA">
      <w:r>
        <w:t>Опись:</w:t>
      </w:r>
    </w:p>
    <w:p w:rsidR="004466AA" w:rsidRDefault="004466AA" w:rsidP="004466AA"/>
    <w:p w:rsidR="004466AA" w:rsidRDefault="004466AA" w:rsidP="004466AA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66AA" w:rsidRDefault="004466AA" w:rsidP="004466AA"/>
    <w:p w:rsidR="004466AA" w:rsidRDefault="004466AA" w:rsidP="004466AA"/>
    <w:p w:rsidR="004466AA" w:rsidRDefault="004466AA" w:rsidP="004466AA"/>
    <w:p w:rsidR="004466AA" w:rsidRPr="001B5A26" w:rsidRDefault="004466AA" w:rsidP="004466AA">
      <w:pPr>
        <w:jc w:val="center"/>
      </w:pPr>
      <w:r>
        <w:t>Подпись Претендента (</w:t>
      </w:r>
      <w:r w:rsidRPr="001B5A26">
        <w:t>его полномочного представителя)</w:t>
      </w:r>
    </w:p>
    <w:p w:rsidR="004466AA" w:rsidRDefault="004466AA" w:rsidP="004466AA">
      <w:pPr>
        <w:tabs>
          <w:tab w:val="left" w:pos="1290"/>
        </w:tabs>
      </w:pPr>
      <w:r>
        <w:tab/>
      </w:r>
    </w:p>
    <w:p w:rsidR="004466AA" w:rsidRPr="001B5A26" w:rsidRDefault="004466AA" w:rsidP="004466AA">
      <w:pPr>
        <w:jc w:val="center"/>
      </w:pPr>
      <w:r w:rsidRPr="001B5A26">
        <w:t>_____________________________________________________________________________</w:t>
      </w:r>
    </w:p>
    <w:p w:rsidR="004466AA" w:rsidRPr="001B5A26" w:rsidRDefault="004466AA" w:rsidP="004466AA">
      <w:pPr>
        <w:jc w:val="center"/>
      </w:pPr>
    </w:p>
    <w:p w:rsidR="004466AA" w:rsidRPr="001B5A26" w:rsidRDefault="004466AA" w:rsidP="004466AA">
      <w:pPr>
        <w:pStyle w:val="a9"/>
      </w:pPr>
      <w:r>
        <w:t>М.П. «______»____________201</w:t>
      </w:r>
      <w:r w:rsidR="00132364">
        <w:t>3</w:t>
      </w:r>
      <w:r w:rsidRPr="001B5A26">
        <w:t xml:space="preserve">  г.</w:t>
      </w:r>
    </w:p>
    <w:p w:rsidR="004466AA" w:rsidRPr="001B5A26" w:rsidRDefault="004466AA" w:rsidP="004466AA">
      <w:pPr>
        <w:pStyle w:val="a9"/>
      </w:pPr>
    </w:p>
    <w:p w:rsidR="004466AA" w:rsidRPr="001B5A26" w:rsidRDefault="004466AA" w:rsidP="004466AA">
      <w:pPr>
        <w:jc w:val="both"/>
      </w:pPr>
      <w:r w:rsidRPr="001B5A26">
        <w:t xml:space="preserve">           Заявка принята Продавцом:</w:t>
      </w:r>
    </w:p>
    <w:p w:rsidR="004466AA" w:rsidRPr="001B5A26" w:rsidRDefault="004466AA" w:rsidP="004466AA">
      <w:pPr>
        <w:jc w:val="both"/>
      </w:pPr>
    </w:p>
    <w:p w:rsidR="004466AA" w:rsidRPr="001B5A26" w:rsidRDefault="004466AA" w:rsidP="004466AA">
      <w:pPr>
        <w:jc w:val="both"/>
      </w:pPr>
      <w:proofErr w:type="spellStart"/>
      <w:r w:rsidRPr="001B5A26">
        <w:t>Час</w:t>
      </w:r>
      <w:proofErr w:type="gramStart"/>
      <w:r w:rsidRPr="001B5A26">
        <w:t>.</w:t>
      </w:r>
      <w:proofErr w:type="gramEnd"/>
      <w:r w:rsidRPr="001B5A26">
        <w:t>_______</w:t>
      </w:r>
      <w:proofErr w:type="gramStart"/>
      <w:r w:rsidRPr="001B5A26">
        <w:t>м</w:t>
      </w:r>
      <w:proofErr w:type="gramEnd"/>
      <w:r w:rsidRPr="001B5A26">
        <w:t>ин</w:t>
      </w:r>
      <w:proofErr w:type="spellEnd"/>
      <w:r w:rsidRPr="001B5A26">
        <w:t xml:space="preserve">.________    </w:t>
      </w:r>
      <w:r>
        <w:t xml:space="preserve">    «_______»________________201</w:t>
      </w:r>
      <w:r w:rsidR="00132364">
        <w:t>3</w:t>
      </w:r>
      <w:r w:rsidRPr="001B5A26">
        <w:t xml:space="preserve">  г.          №_______</w:t>
      </w:r>
    </w:p>
    <w:p w:rsidR="004466AA" w:rsidRPr="001B5A26" w:rsidRDefault="004466AA" w:rsidP="004466AA">
      <w:pPr>
        <w:jc w:val="both"/>
      </w:pPr>
    </w:p>
    <w:p w:rsidR="004466AA" w:rsidRPr="001B5A26" w:rsidRDefault="004466AA" w:rsidP="004466AA">
      <w:pPr>
        <w:jc w:val="both"/>
      </w:pPr>
      <w:r w:rsidRPr="001B5A26">
        <w:t>Подпись уполномоченного лица Продавца</w:t>
      </w:r>
      <w:r>
        <w:t>:</w:t>
      </w:r>
    </w:p>
    <w:p w:rsidR="004466AA" w:rsidRDefault="004466AA" w:rsidP="004466AA">
      <w:pPr>
        <w:jc w:val="both"/>
      </w:pPr>
    </w:p>
    <w:p w:rsidR="004466AA" w:rsidRDefault="004466AA" w:rsidP="004466AA">
      <w:pPr>
        <w:autoSpaceDE w:val="0"/>
        <w:autoSpaceDN w:val="0"/>
        <w:adjustRightInd w:val="0"/>
        <w:jc w:val="both"/>
      </w:pPr>
      <w:r w:rsidRPr="001B5A26">
        <w:t>________________________________________________________</w:t>
      </w:r>
    </w:p>
    <w:p w:rsidR="004466AA" w:rsidRDefault="004466AA" w:rsidP="004466AA">
      <w:pPr>
        <w:autoSpaceDE w:val="0"/>
        <w:autoSpaceDN w:val="0"/>
        <w:adjustRightInd w:val="0"/>
        <w:jc w:val="both"/>
      </w:pPr>
    </w:p>
    <w:p w:rsidR="004466AA" w:rsidRDefault="004466AA" w:rsidP="004466AA">
      <w:pPr>
        <w:autoSpaceDE w:val="0"/>
        <w:autoSpaceDN w:val="0"/>
        <w:adjustRightInd w:val="0"/>
        <w:jc w:val="both"/>
      </w:pPr>
    </w:p>
    <w:p w:rsidR="004466AA" w:rsidRDefault="004466AA" w:rsidP="004466AA">
      <w:pPr>
        <w:autoSpaceDE w:val="0"/>
        <w:autoSpaceDN w:val="0"/>
        <w:adjustRightInd w:val="0"/>
        <w:jc w:val="both"/>
      </w:pPr>
    </w:p>
    <w:p w:rsidR="004466AA" w:rsidRDefault="004466AA" w:rsidP="004466AA">
      <w:pPr>
        <w:autoSpaceDE w:val="0"/>
        <w:autoSpaceDN w:val="0"/>
        <w:adjustRightInd w:val="0"/>
        <w:jc w:val="both"/>
      </w:pPr>
    </w:p>
    <w:p w:rsidR="004466AA" w:rsidRDefault="004466AA" w:rsidP="004466AA">
      <w:pPr>
        <w:autoSpaceDE w:val="0"/>
        <w:autoSpaceDN w:val="0"/>
        <w:adjustRightInd w:val="0"/>
        <w:jc w:val="both"/>
      </w:pPr>
    </w:p>
    <w:p w:rsidR="004466AA" w:rsidRDefault="004466AA" w:rsidP="004466AA">
      <w:pPr>
        <w:autoSpaceDE w:val="0"/>
        <w:autoSpaceDN w:val="0"/>
        <w:adjustRightInd w:val="0"/>
        <w:jc w:val="both"/>
      </w:pPr>
    </w:p>
    <w:p w:rsidR="004466AA" w:rsidRDefault="004466AA" w:rsidP="004466AA">
      <w:pPr>
        <w:autoSpaceDE w:val="0"/>
        <w:autoSpaceDN w:val="0"/>
        <w:adjustRightInd w:val="0"/>
        <w:jc w:val="both"/>
      </w:pPr>
    </w:p>
    <w:p w:rsidR="004466AA" w:rsidRDefault="004466AA" w:rsidP="004466AA">
      <w:pPr>
        <w:autoSpaceDE w:val="0"/>
        <w:autoSpaceDN w:val="0"/>
        <w:adjustRightInd w:val="0"/>
        <w:jc w:val="both"/>
      </w:pPr>
    </w:p>
    <w:p w:rsidR="004466AA" w:rsidRDefault="004466AA" w:rsidP="004466AA">
      <w:pPr>
        <w:autoSpaceDE w:val="0"/>
        <w:autoSpaceDN w:val="0"/>
        <w:adjustRightInd w:val="0"/>
        <w:jc w:val="both"/>
      </w:pPr>
    </w:p>
    <w:p w:rsidR="004466AA" w:rsidRDefault="004466AA" w:rsidP="004466AA">
      <w:pPr>
        <w:autoSpaceDE w:val="0"/>
        <w:autoSpaceDN w:val="0"/>
        <w:adjustRightInd w:val="0"/>
        <w:jc w:val="both"/>
      </w:pPr>
    </w:p>
    <w:p w:rsidR="004466AA" w:rsidRDefault="004466AA" w:rsidP="004466AA">
      <w:pPr>
        <w:autoSpaceDE w:val="0"/>
        <w:autoSpaceDN w:val="0"/>
        <w:adjustRightInd w:val="0"/>
        <w:jc w:val="both"/>
      </w:pPr>
    </w:p>
    <w:p w:rsidR="004466AA" w:rsidRDefault="004466AA" w:rsidP="004466AA">
      <w:pPr>
        <w:autoSpaceDE w:val="0"/>
        <w:autoSpaceDN w:val="0"/>
        <w:adjustRightInd w:val="0"/>
        <w:jc w:val="both"/>
      </w:pPr>
    </w:p>
    <w:p w:rsidR="004466AA" w:rsidRDefault="004466AA" w:rsidP="004466AA">
      <w:pPr>
        <w:autoSpaceDE w:val="0"/>
        <w:autoSpaceDN w:val="0"/>
        <w:adjustRightInd w:val="0"/>
        <w:jc w:val="both"/>
      </w:pPr>
    </w:p>
    <w:p w:rsidR="004466AA" w:rsidRDefault="004466AA" w:rsidP="004466AA">
      <w:pPr>
        <w:autoSpaceDE w:val="0"/>
        <w:autoSpaceDN w:val="0"/>
        <w:adjustRightInd w:val="0"/>
        <w:jc w:val="both"/>
      </w:pPr>
    </w:p>
    <w:p w:rsidR="004466AA" w:rsidRDefault="004466AA" w:rsidP="004466AA">
      <w:pPr>
        <w:autoSpaceDE w:val="0"/>
        <w:autoSpaceDN w:val="0"/>
        <w:adjustRightInd w:val="0"/>
        <w:jc w:val="both"/>
      </w:pPr>
    </w:p>
    <w:p w:rsidR="004466AA" w:rsidRDefault="004466AA" w:rsidP="004466AA">
      <w:pPr>
        <w:autoSpaceDE w:val="0"/>
        <w:autoSpaceDN w:val="0"/>
        <w:adjustRightInd w:val="0"/>
        <w:jc w:val="both"/>
      </w:pPr>
    </w:p>
    <w:p w:rsidR="00332C56" w:rsidRDefault="00332C56" w:rsidP="002C0461">
      <w:pPr>
        <w:autoSpaceDE w:val="0"/>
        <w:autoSpaceDN w:val="0"/>
        <w:adjustRightInd w:val="0"/>
        <w:jc w:val="both"/>
      </w:pPr>
    </w:p>
    <w:sectPr w:rsidR="00332C56" w:rsidSect="00E90CFE">
      <w:pgSz w:w="11906" w:h="16838"/>
      <w:pgMar w:top="539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600AB"/>
    <w:multiLevelType w:val="hybridMultilevel"/>
    <w:tmpl w:val="9B1E6DEC"/>
    <w:lvl w:ilvl="0" w:tplc="E5B25C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5C01"/>
    <w:rsid w:val="0000586A"/>
    <w:rsid w:val="0002102B"/>
    <w:rsid w:val="0004327E"/>
    <w:rsid w:val="000433C3"/>
    <w:rsid w:val="00050725"/>
    <w:rsid w:val="00054109"/>
    <w:rsid w:val="0005653C"/>
    <w:rsid w:val="000634D7"/>
    <w:rsid w:val="00066E03"/>
    <w:rsid w:val="00071579"/>
    <w:rsid w:val="00073146"/>
    <w:rsid w:val="00075EC0"/>
    <w:rsid w:val="0008373B"/>
    <w:rsid w:val="000A1A44"/>
    <w:rsid w:val="000B123D"/>
    <w:rsid w:val="000B6737"/>
    <w:rsid w:val="000C1598"/>
    <w:rsid w:val="000C172A"/>
    <w:rsid w:val="000C409C"/>
    <w:rsid w:val="000D0459"/>
    <w:rsid w:val="000E36D8"/>
    <w:rsid w:val="001018B7"/>
    <w:rsid w:val="00105D8B"/>
    <w:rsid w:val="00131548"/>
    <w:rsid w:val="00131666"/>
    <w:rsid w:val="00132364"/>
    <w:rsid w:val="00136179"/>
    <w:rsid w:val="00143C56"/>
    <w:rsid w:val="00151E9C"/>
    <w:rsid w:val="00153356"/>
    <w:rsid w:val="00174035"/>
    <w:rsid w:val="00184525"/>
    <w:rsid w:val="00184898"/>
    <w:rsid w:val="001A1B24"/>
    <w:rsid w:val="001B5033"/>
    <w:rsid w:val="001C1A06"/>
    <w:rsid w:val="001C2FB2"/>
    <w:rsid w:val="001D3DE0"/>
    <w:rsid w:val="001E1F18"/>
    <w:rsid w:val="001F1B3E"/>
    <w:rsid w:val="00202E4C"/>
    <w:rsid w:val="002405BB"/>
    <w:rsid w:val="00252389"/>
    <w:rsid w:val="002548A1"/>
    <w:rsid w:val="00261198"/>
    <w:rsid w:val="00263EAE"/>
    <w:rsid w:val="002642EA"/>
    <w:rsid w:val="00264431"/>
    <w:rsid w:val="002B6319"/>
    <w:rsid w:val="002B7F59"/>
    <w:rsid w:val="002C0461"/>
    <w:rsid w:val="002C5669"/>
    <w:rsid w:val="002E0AA0"/>
    <w:rsid w:val="002E2A64"/>
    <w:rsid w:val="002F066F"/>
    <w:rsid w:val="002F1C76"/>
    <w:rsid w:val="003006E4"/>
    <w:rsid w:val="00305163"/>
    <w:rsid w:val="00306363"/>
    <w:rsid w:val="003116D2"/>
    <w:rsid w:val="0031773D"/>
    <w:rsid w:val="00317872"/>
    <w:rsid w:val="00327937"/>
    <w:rsid w:val="00332C56"/>
    <w:rsid w:val="00336C9D"/>
    <w:rsid w:val="003464F2"/>
    <w:rsid w:val="00355C01"/>
    <w:rsid w:val="00364DF0"/>
    <w:rsid w:val="00365494"/>
    <w:rsid w:val="003668DD"/>
    <w:rsid w:val="00393BB7"/>
    <w:rsid w:val="00394EB4"/>
    <w:rsid w:val="00397578"/>
    <w:rsid w:val="003A13F6"/>
    <w:rsid w:val="003B3CBD"/>
    <w:rsid w:val="003B44A3"/>
    <w:rsid w:val="003B49EC"/>
    <w:rsid w:val="003C6500"/>
    <w:rsid w:val="003C7814"/>
    <w:rsid w:val="003C78C1"/>
    <w:rsid w:val="003C7F7E"/>
    <w:rsid w:val="003D15CD"/>
    <w:rsid w:val="003D6640"/>
    <w:rsid w:val="003E78E6"/>
    <w:rsid w:val="003F29BD"/>
    <w:rsid w:val="003F5A1B"/>
    <w:rsid w:val="00405F02"/>
    <w:rsid w:val="004062F0"/>
    <w:rsid w:val="00406B84"/>
    <w:rsid w:val="00415CA2"/>
    <w:rsid w:val="004178AB"/>
    <w:rsid w:val="00424171"/>
    <w:rsid w:val="00432DD1"/>
    <w:rsid w:val="0044219B"/>
    <w:rsid w:val="004466AA"/>
    <w:rsid w:val="00456596"/>
    <w:rsid w:val="004822FB"/>
    <w:rsid w:val="004B2B4B"/>
    <w:rsid w:val="004B598E"/>
    <w:rsid w:val="004C1E72"/>
    <w:rsid w:val="004D1E3E"/>
    <w:rsid w:val="005041D4"/>
    <w:rsid w:val="00511C03"/>
    <w:rsid w:val="00520468"/>
    <w:rsid w:val="00525938"/>
    <w:rsid w:val="0054263D"/>
    <w:rsid w:val="005470D1"/>
    <w:rsid w:val="005677B9"/>
    <w:rsid w:val="0057255C"/>
    <w:rsid w:val="005727CC"/>
    <w:rsid w:val="00574D7B"/>
    <w:rsid w:val="00585642"/>
    <w:rsid w:val="00587E69"/>
    <w:rsid w:val="005900C6"/>
    <w:rsid w:val="00590725"/>
    <w:rsid w:val="00591FA5"/>
    <w:rsid w:val="005C530E"/>
    <w:rsid w:val="005C651C"/>
    <w:rsid w:val="005E4B90"/>
    <w:rsid w:val="005E6C01"/>
    <w:rsid w:val="005F45A6"/>
    <w:rsid w:val="005F49D8"/>
    <w:rsid w:val="00606D9D"/>
    <w:rsid w:val="00613409"/>
    <w:rsid w:val="00616EDD"/>
    <w:rsid w:val="006236BC"/>
    <w:rsid w:val="006338DE"/>
    <w:rsid w:val="00653C2E"/>
    <w:rsid w:val="00654AD9"/>
    <w:rsid w:val="00670D0B"/>
    <w:rsid w:val="0067622B"/>
    <w:rsid w:val="00680FB3"/>
    <w:rsid w:val="00685350"/>
    <w:rsid w:val="00690643"/>
    <w:rsid w:val="00696D45"/>
    <w:rsid w:val="006A6BDD"/>
    <w:rsid w:val="006B568B"/>
    <w:rsid w:val="006B69F6"/>
    <w:rsid w:val="006D09DE"/>
    <w:rsid w:val="006E0194"/>
    <w:rsid w:val="006E321A"/>
    <w:rsid w:val="006E4E5F"/>
    <w:rsid w:val="006F5D0B"/>
    <w:rsid w:val="006F74DE"/>
    <w:rsid w:val="00701516"/>
    <w:rsid w:val="00705372"/>
    <w:rsid w:val="00712E18"/>
    <w:rsid w:val="00715CCD"/>
    <w:rsid w:val="007169F4"/>
    <w:rsid w:val="007310D7"/>
    <w:rsid w:val="007439A9"/>
    <w:rsid w:val="00750050"/>
    <w:rsid w:val="00781AB5"/>
    <w:rsid w:val="00784D9A"/>
    <w:rsid w:val="007905DF"/>
    <w:rsid w:val="00795618"/>
    <w:rsid w:val="007A1606"/>
    <w:rsid w:val="007B4F82"/>
    <w:rsid w:val="007C463B"/>
    <w:rsid w:val="007D52D6"/>
    <w:rsid w:val="007F1420"/>
    <w:rsid w:val="007F2561"/>
    <w:rsid w:val="007F5AD0"/>
    <w:rsid w:val="00814B45"/>
    <w:rsid w:val="00824DCC"/>
    <w:rsid w:val="00843EBD"/>
    <w:rsid w:val="00847B2D"/>
    <w:rsid w:val="00854DB2"/>
    <w:rsid w:val="00861A8B"/>
    <w:rsid w:val="00861F66"/>
    <w:rsid w:val="0086366C"/>
    <w:rsid w:val="00864868"/>
    <w:rsid w:val="00881A13"/>
    <w:rsid w:val="008828CC"/>
    <w:rsid w:val="008948F6"/>
    <w:rsid w:val="008950A7"/>
    <w:rsid w:val="0089602D"/>
    <w:rsid w:val="008A3E58"/>
    <w:rsid w:val="008C3805"/>
    <w:rsid w:val="008E24FA"/>
    <w:rsid w:val="009021CB"/>
    <w:rsid w:val="00917A1E"/>
    <w:rsid w:val="00924535"/>
    <w:rsid w:val="0092697B"/>
    <w:rsid w:val="0092753B"/>
    <w:rsid w:val="009306ED"/>
    <w:rsid w:val="009345CE"/>
    <w:rsid w:val="00936027"/>
    <w:rsid w:val="0094300A"/>
    <w:rsid w:val="00963328"/>
    <w:rsid w:val="009644D9"/>
    <w:rsid w:val="00974421"/>
    <w:rsid w:val="00975309"/>
    <w:rsid w:val="0099343A"/>
    <w:rsid w:val="009A3802"/>
    <w:rsid w:val="009B01E1"/>
    <w:rsid w:val="009C08F0"/>
    <w:rsid w:val="009D1601"/>
    <w:rsid w:val="009E7F3B"/>
    <w:rsid w:val="009F7C69"/>
    <w:rsid w:val="00A00AFF"/>
    <w:rsid w:val="00A0609D"/>
    <w:rsid w:val="00A25032"/>
    <w:rsid w:val="00A31A3F"/>
    <w:rsid w:val="00A34B42"/>
    <w:rsid w:val="00A64E80"/>
    <w:rsid w:val="00A659B1"/>
    <w:rsid w:val="00A8538B"/>
    <w:rsid w:val="00A91774"/>
    <w:rsid w:val="00A91DFA"/>
    <w:rsid w:val="00A9218E"/>
    <w:rsid w:val="00AA725F"/>
    <w:rsid w:val="00AB1E11"/>
    <w:rsid w:val="00AD32E7"/>
    <w:rsid w:val="00AD34DA"/>
    <w:rsid w:val="00AE551E"/>
    <w:rsid w:val="00AE5622"/>
    <w:rsid w:val="00AF0F2C"/>
    <w:rsid w:val="00AF3497"/>
    <w:rsid w:val="00AF3A2C"/>
    <w:rsid w:val="00AF477A"/>
    <w:rsid w:val="00AF54BD"/>
    <w:rsid w:val="00B077F1"/>
    <w:rsid w:val="00B14519"/>
    <w:rsid w:val="00B22F10"/>
    <w:rsid w:val="00B40D96"/>
    <w:rsid w:val="00B42A0C"/>
    <w:rsid w:val="00B53C1D"/>
    <w:rsid w:val="00B53D0B"/>
    <w:rsid w:val="00B57ED0"/>
    <w:rsid w:val="00BA2419"/>
    <w:rsid w:val="00BA33DF"/>
    <w:rsid w:val="00BA60A6"/>
    <w:rsid w:val="00BA6330"/>
    <w:rsid w:val="00BA6887"/>
    <w:rsid w:val="00BD7AAC"/>
    <w:rsid w:val="00BE022C"/>
    <w:rsid w:val="00BE3380"/>
    <w:rsid w:val="00C14C3C"/>
    <w:rsid w:val="00C31336"/>
    <w:rsid w:val="00C3500A"/>
    <w:rsid w:val="00C5296C"/>
    <w:rsid w:val="00C71EF0"/>
    <w:rsid w:val="00C7211B"/>
    <w:rsid w:val="00C84CF0"/>
    <w:rsid w:val="00C85E6F"/>
    <w:rsid w:val="00CB511E"/>
    <w:rsid w:val="00CC49E4"/>
    <w:rsid w:val="00CC4F1F"/>
    <w:rsid w:val="00CD15B0"/>
    <w:rsid w:val="00CD1B33"/>
    <w:rsid w:val="00CD2258"/>
    <w:rsid w:val="00CF215C"/>
    <w:rsid w:val="00CF70C0"/>
    <w:rsid w:val="00D0764C"/>
    <w:rsid w:val="00D07841"/>
    <w:rsid w:val="00D16B3B"/>
    <w:rsid w:val="00D33DD3"/>
    <w:rsid w:val="00D34F9D"/>
    <w:rsid w:val="00D365E3"/>
    <w:rsid w:val="00D37B43"/>
    <w:rsid w:val="00D60C4A"/>
    <w:rsid w:val="00D66FDA"/>
    <w:rsid w:val="00D75A4F"/>
    <w:rsid w:val="00D954DA"/>
    <w:rsid w:val="00D96940"/>
    <w:rsid w:val="00DA015D"/>
    <w:rsid w:val="00DA4132"/>
    <w:rsid w:val="00DA44B9"/>
    <w:rsid w:val="00DB4E11"/>
    <w:rsid w:val="00DD0A76"/>
    <w:rsid w:val="00DD3125"/>
    <w:rsid w:val="00DD41F3"/>
    <w:rsid w:val="00DD59F8"/>
    <w:rsid w:val="00E0555C"/>
    <w:rsid w:val="00E2283A"/>
    <w:rsid w:val="00E33C5B"/>
    <w:rsid w:val="00E3461D"/>
    <w:rsid w:val="00E506D3"/>
    <w:rsid w:val="00E57A7F"/>
    <w:rsid w:val="00E72558"/>
    <w:rsid w:val="00E80CF7"/>
    <w:rsid w:val="00E81E48"/>
    <w:rsid w:val="00E90CFE"/>
    <w:rsid w:val="00E97CE0"/>
    <w:rsid w:val="00EA0259"/>
    <w:rsid w:val="00EA766E"/>
    <w:rsid w:val="00EB33AC"/>
    <w:rsid w:val="00EC065D"/>
    <w:rsid w:val="00EC2CE9"/>
    <w:rsid w:val="00ED2108"/>
    <w:rsid w:val="00ED77F1"/>
    <w:rsid w:val="00EE0E3D"/>
    <w:rsid w:val="00EE1CDB"/>
    <w:rsid w:val="00EE569C"/>
    <w:rsid w:val="00EE63C8"/>
    <w:rsid w:val="00F1025F"/>
    <w:rsid w:val="00F32D06"/>
    <w:rsid w:val="00F44F2A"/>
    <w:rsid w:val="00F55412"/>
    <w:rsid w:val="00F63B4A"/>
    <w:rsid w:val="00F87457"/>
    <w:rsid w:val="00F87BA7"/>
    <w:rsid w:val="00FB3BCC"/>
    <w:rsid w:val="00FB477F"/>
    <w:rsid w:val="00FC4403"/>
    <w:rsid w:val="00FE0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C0461"/>
    <w:pPr>
      <w:keepNext/>
      <w:jc w:val="center"/>
      <w:outlineLvl w:val="0"/>
    </w:pPr>
    <w:rPr>
      <w:u w:val="singl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C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C5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C5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1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qFormat/>
    <w:rsid w:val="00317872"/>
    <w:rPr>
      <w:i/>
      <w:iCs/>
    </w:rPr>
  </w:style>
  <w:style w:type="paragraph" w:customStyle="1" w:styleId="ConsPlusNormal">
    <w:name w:val="ConsPlusNormal"/>
    <w:rsid w:val="003178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Plain Text"/>
    <w:basedOn w:val="a"/>
    <w:link w:val="a6"/>
    <w:rsid w:val="00847B2D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847B2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qFormat/>
    <w:rsid w:val="00847B2D"/>
    <w:rPr>
      <w:b/>
      <w:bCs/>
    </w:rPr>
  </w:style>
  <w:style w:type="paragraph" w:customStyle="1" w:styleId="a8">
    <w:name w:val="Неотступник"/>
    <w:basedOn w:val="a"/>
    <w:rsid w:val="006D09DE"/>
    <w:pPr>
      <w:tabs>
        <w:tab w:val="right" w:pos="9356"/>
      </w:tabs>
      <w:suppressAutoHyphens/>
      <w:spacing w:line="312" w:lineRule="auto"/>
      <w:jc w:val="both"/>
    </w:pPr>
    <w:rPr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2C0461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styleId="a9">
    <w:name w:val="Body Text"/>
    <w:basedOn w:val="a"/>
    <w:link w:val="aa"/>
    <w:rsid w:val="002C0461"/>
    <w:pPr>
      <w:jc w:val="both"/>
    </w:pPr>
  </w:style>
  <w:style w:type="character" w:customStyle="1" w:styleId="aa">
    <w:name w:val="Основной текст Знак"/>
    <w:basedOn w:val="a0"/>
    <w:link w:val="a9"/>
    <w:rsid w:val="002C04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32C5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32C5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32C5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332C5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332C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332C5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32C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332C56"/>
    <w:pPr>
      <w:jc w:val="center"/>
    </w:pPr>
    <w:rPr>
      <w:b/>
      <w:bCs/>
      <w:sz w:val="20"/>
    </w:rPr>
  </w:style>
  <w:style w:type="character" w:customStyle="1" w:styleId="ac">
    <w:name w:val="Название Знак"/>
    <w:basedOn w:val="a0"/>
    <w:link w:val="ab"/>
    <w:rsid w:val="00332C56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d">
    <w:name w:val="Body Text Indent"/>
    <w:basedOn w:val="a"/>
    <w:link w:val="ae"/>
    <w:rsid w:val="00E90CFE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E90C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3C78C1"/>
    <w:rPr>
      <w:color w:val="0000FF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3C78C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C78C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C0461"/>
    <w:pPr>
      <w:keepNext/>
      <w:jc w:val="center"/>
      <w:outlineLvl w:val="0"/>
    </w:pPr>
    <w:rPr>
      <w:u w:val="singl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C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C5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C5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1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qFormat/>
    <w:rsid w:val="00317872"/>
    <w:rPr>
      <w:i/>
      <w:iCs/>
    </w:rPr>
  </w:style>
  <w:style w:type="paragraph" w:customStyle="1" w:styleId="ConsPlusNormal">
    <w:name w:val="ConsPlusNormal"/>
    <w:rsid w:val="003178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Plain Text"/>
    <w:basedOn w:val="a"/>
    <w:link w:val="a6"/>
    <w:rsid w:val="00847B2D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847B2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qFormat/>
    <w:rsid w:val="00847B2D"/>
    <w:rPr>
      <w:b/>
      <w:bCs/>
    </w:rPr>
  </w:style>
  <w:style w:type="paragraph" w:customStyle="1" w:styleId="a8">
    <w:name w:val="Неотступник"/>
    <w:basedOn w:val="a"/>
    <w:rsid w:val="006D09DE"/>
    <w:pPr>
      <w:tabs>
        <w:tab w:val="right" w:pos="9356"/>
      </w:tabs>
      <w:suppressAutoHyphens/>
      <w:spacing w:line="312" w:lineRule="auto"/>
      <w:jc w:val="both"/>
    </w:pPr>
    <w:rPr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2C0461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styleId="a9">
    <w:name w:val="Body Text"/>
    <w:basedOn w:val="a"/>
    <w:link w:val="aa"/>
    <w:rsid w:val="002C0461"/>
    <w:pPr>
      <w:jc w:val="both"/>
    </w:pPr>
  </w:style>
  <w:style w:type="character" w:customStyle="1" w:styleId="aa">
    <w:name w:val="Основной текст Знак"/>
    <w:basedOn w:val="a0"/>
    <w:link w:val="a9"/>
    <w:rsid w:val="002C04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32C5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32C5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32C5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332C5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332C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332C5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32C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332C56"/>
    <w:pPr>
      <w:jc w:val="center"/>
    </w:pPr>
    <w:rPr>
      <w:b/>
      <w:bCs/>
      <w:sz w:val="20"/>
    </w:rPr>
  </w:style>
  <w:style w:type="character" w:customStyle="1" w:styleId="ac">
    <w:name w:val="Название Знак"/>
    <w:basedOn w:val="a0"/>
    <w:link w:val="ab"/>
    <w:rsid w:val="00332C56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d">
    <w:name w:val="Body Text Indent"/>
    <w:basedOn w:val="a"/>
    <w:link w:val="ae"/>
    <w:rsid w:val="00E90CFE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E90C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3C78C1"/>
    <w:rPr>
      <w:color w:val="0000FF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3C78C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C78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0064072.4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kirzhach.s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4233</TotalTime>
  <Pages>10</Pages>
  <Words>3184</Words>
  <Characters>18155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Мегабайт плюс</Company>
  <LinksUpToDate>false</LinksUpToDate>
  <CharactersWithSpaces>21297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Мегабайт плюс</dc:creator>
  <cp:keywords/>
  <dc:description/>
  <cp:lastModifiedBy>User</cp:lastModifiedBy>
  <cp:revision>21</cp:revision>
  <cp:lastPrinted>2013-02-27T13:04:00Z</cp:lastPrinted>
  <dcterms:created xsi:type="dcterms:W3CDTF">2012-09-28T11:19:00Z</dcterms:created>
  <dcterms:modified xsi:type="dcterms:W3CDTF">2013-02-28T09:31:00Z</dcterms:modified>
</cp:coreProperties>
</file>